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853" w:rsidRDefault="002B3E70">
      <w:pPr>
        <w:pStyle w:val="20"/>
        <w:framePr w:w="6547" w:h="2045" w:hRule="exact" w:wrap="none" w:vAnchor="page" w:hAnchor="page" w:x="1653" w:y="290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02"/>
        </w:tabs>
        <w:spacing w:line="408" w:lineRule="exact"/>
        <w:ind w:firstLine="0"/>
        <w:jc w:val="both"/>
      </w:pPr>
      <w:r>
        <w:rPr>
          <w:rStyle w:val="21"/>
          <w:lang w:val="en-US" w:bidi="en-US"/>
        </w:rPr>
        <w:t>1.</w:t>
      </w:r>
      <w:r>
        <w:rPr>
          <w:rStyle w:val="21"/>
          <w:lang w:val="en-US" w:bidi="en-US"/>
        </w:rPr>
        <w:tab/>
      </w:r>
      <w:r>
        <w:t>本试卷共</w:t>
      </w:r>
      <w:r>
        <w:rPr>
          <w:rStyle w:val="21"/>
        </w:rPr>
        <w:t>12</w:t>
      </w:r>
      <w:r>
        <w:t>页，</w:t>
      </w:r>
      <w:r>
        <w:rPr>
          <w:rStyle w:val="21"/>
        </w:rPr>
        <w:t>44</w:t>
      </w:r>
      <w:r>
        <w:t>道题。满分</w:t>
      </w:r>
      <w:r>
        <w:rPr>
          <w:rStyle w:val="21"/>
        </w:rPr>
        <w:t>90</w:t>
      </w:r>
      <w:r>
        <w:t>分。考试时间</w:t>
      </w:r>
      <w:r>
        <w:rPr>
          <w:rStyle w:val="21"/>
        </w:rPr>
        <w:t>90</w:t>
      </w:r>
      <w:r>
        <w:t>分钟。</w:t>
      </w:r>
    </w:p>
    <w:p w:rsidR="00F21853" w:rsidRDefault="002B3E70">
      <w:pPr>
        <w:pStyle w:val="20"/>
        <w:framePr w:w="6547" w:h="2045" w:hRule="exact" w:wrap="none" w:vAnchor="page" w:hAnchor="page" w:x="1653" w:y="290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06"/>
        </w:tabs>
        <w:spacing w:line="408" w:lineRule="exact"/>
        <w:ind w:firstLine="0"/>
        <w:jc w:val="both"/>
      </w:pPr>
      <w:r>
        <w:rPr>
          <w:lang w:val="en-US" w:bidi="en-US"/>
        </w:rPr>
        <w:t>2.</w:t>
      </w:r>
      <w:r>
        <w:rPr>
          <w:lang w:val="en-US" w:bidi="en-US"/>
        </w:rPr>
        <w:tab/>
      </w:r>
      <w:r>
        <w:t>在试卷和答题卡上准确填写学校、班级、姓名。</w:t>
      </w:r>
    </w:p>
    <w:p w:rsidR="00F21853" w:rsidRDefault="002B3E70">
      <w:pPr>
        <w:pStyle w:val="20"/>
        <w:framePr w:w="6547" w:h="2045" w:hRule="exact" w:wrap="none" w:vAnchor="page" w:hAnchor="page" w:x="1653" w:y="290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06"/>
        </w:tabs>
        <w:spacing w:line="408" w:lineRule="exact"/>
        <w:ind w:firstLine="0"/>
        <w:jc w:val="both"/>
      </w:pPr>
      <w:r>
        <w:rPr>
          <w:rStyle w:val="21"/>
          <w:lang w:val="en-US" w:bidi="en-US"/>
        </w:rPr>
        <w:t>3.</w:t>
      </w:r>
      <w:r>
        <w:rPr>
          <w:rStyle w:val="21"/>
          <w:lang w:val="en-US" w:bidi="en-US"/>
        </w:rPr>
        <w:tab/>
      </w:r>
      <w:r>
        <w:t>试题答案一律填涂或书写在答题卡上，在试卷上作答无效。</w:t>
      </w:r>
    </w:p>
    <w:p w:rsidR="00F21853" w:rsidRDefault="002B3E70">
      <w:pPr>
        <w:pStyle w:val="20"/>
        <w:framePr w:w="6547" w:h="2045" w:hRule="exact" w:wrap="none" w:vAnchor="page" w:hAnchor="page" w:x="1653" w:y="290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11"/>
        </w:tabs>
        <w:spacing w:line="408" w:lineRule="exact"/>
        <w:ind w:firstLine="0"/>
        <w:jc w:val="both"/>
      </w:pPr>
      <w:r>
        <w:rPr>
          <w:rStyle w:val="21"/>
          <w:lang w:val="en-US" w:bidi="en-US"/>
        </w:rPr>
        <w:t>4.</w:t>
      </w:r>
      <w:r>
        <w:rPr>
          <w:rStyle w:val="21"/>
          <w:lang w:val="en-US" w:bidi="en-US"/>
        </w:rPr>
        <w:tab/>
      </w:r>
      <w:r>
        <w:t>在答题卡上，选择题用</w:t>
      </w:r>
      <w:r>
        <w:rPr>
          <w:rStyle w:val="21"/>
          <w:lang w:val="en-US" w:bidi="en-US"/>
        </w:rPr>
        <w:t>2</w:t>
      </w:r>
      <w:r>
        <w:rPr>
          <w:rStyle w:val="2BookmanOldStyle"/>
          <w:b w:val="0"/>
          <w:bCs w:val="0"/>
          <w:lang w:eastAsia="zh-CN"/>
        </w:rPr>
        <w:t>B</w:t>
      </w:r>
      <w:r>
        <w:t>铅笔作答，其他试题巧黑色字迹签字笔作答。</w:t>
      </w:r>
    </w:p>
    <w:p w:rsidR="00F21853" w:rsidRDefault="002B3E70">
      <w:pPr>
        <w:pStyle w:val="20"/>
        <w:framePr w:w="6547" w:h="2045" w:hRule="exact" w:wrap="none" w:vAnchor="page" w:hAnchor="page" w:x="1653" w:y="290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06"/>
        </w:tabs>
        <w:spacing w:line="408" w:lineRule="exact"/>
        <w:ind w:firstLine="0"/>
        <w:jc w:val="both"/>
      </w:pPr>
      <w:r>
        <w:rPr>
          <w:rStyle w:val="21"/>
          <w:lang w:val="en-US" w:bidi="en-US"/>
        </w:rPr>
        <w:t>5.</w:t>
      </w:r>
      <w:r>
        <w:rPr>
          <w:rStyle w:val="21"/>
          <w:lang w:val="en-US" w:bidi="en-US"/>
        </w:rPr>
        <w:tab/>
      </w:r>
      <w:r>
        <w:t>考试结束，请将答题卡交回。</w:t>
      </w:r>
    </w:p>
    <w:p w:rsidR="00F21853" w:rsidRDefault="002B3E70">
      <w:pPr>
        <w:pStyle w:val="160"/>
        <w:framePr w:w="8218" w:h="7580" w:hRule="exact" w:wrap="none" w:vAnchor="page" w:hAnchor="page" w:x="971" w:y="5253"/>
        <w:shd w:val="clear" w:color="auto" w:fill="auto"/>
      </w:pPr>
      <w:r>
        <w:t>第一部分选择题</w:t>
      </w:r>
      <w:r>
        <w:rPr>
          <w:rStyle w:val="1695pt"/>
        </w:rPr>
        <w:t>(</w:t>
      </w:r>
      <w:r>
        <w:rPr>
          <w:rStyle w:val="1695pt"/>
        </w:rPr>
        <w:t>共</w:t>
      </w:r>
      <w:r>
        <w:rPr>
          <w:rStyle w:val="1695pt0"/>
          <w:b/>
          <w:bCs/>
        </w:rPr>
        <w:t>40</w:t>
      </w:r>
      <w:r>
        <w:rPr>
          <w:rStyle w:val="1695pt"/>
        </w:rPr>
        <w:t>分）</w:t>
      </w:r>
    </w:p>
    <w:p w:rsidR="00F21853" w:rsidRDefault="002B3E70">
      <w:pPr>
        <w:pStyle w:val="50"/>
        <w:framePr w:w="8218" w:h="7580" w:hRule="exact" w:wrap="none" w:vAnchor="page" w:hAnchor="page" w:x="971" w:y="5253"/>
        <w:shd w:val="clear" w:color="auto" w:fill="auto"/>
        <w:ind w:firstLine="440"/>
        <w:jc w:val="left"/>
      </w:pPr>
      <w:r>
        <w:rPr>
          <w:rStyle w:val="595pt"/>
          <w:b/>
          <w:bCs/>
        </w:rPr>
        <w:t>本部分共</w:t>
      </w:r>
      <w:r>
        <w:rPr>
          <w:rStyle w:val="595pt"/>
          <w:b/>
          <w:bCs/>
        </w:rPr>
        <w:t>40</w:t>
      </w:r>
      <w:r>
        <w:rPr>
          <w:rStyle w:val="595pt"/>
          <w:b/>
          <w:bCs/>
        </w:rPr>
        <w:t>小题</w:t>
      </w:r>
      <w:r>
        <w:rPr>
          <w:rStyle w:val="595pt"/>
          <w:b/>
          <w:bCs/>
        </w:rPr>
        <w:t>,</w:t>
      </w:r>
      <w:r>
        <w:rPr>
          <w:rStyle w:val="595pt"/>
          <w:b/>
          <w:bCs/>
        </w:rPr>
        <w:t>每小题</w:t>
      </w:r>
      <w:r>
        <w:rPr>
          <w:rStyle w:val="595pt"/>
          <w:b/>
          <w:bCs/>
        </w:rPr>
        <w:t>1</w:t>
      </w:r>
      <w:r>
        <w:rPr>
          <w:rStyle w:val="595pt"/>
          <w:b/>
          <w:bCs/>
        </w:rPr>
        <w:t>分，共</w:t>
      </w:r>
      <w:r>
        <w:rPr>
          <w:rStyle w:val="595pt"/>
          <w:b/>
          <w:bCs/>
        </w:rPr>
        <w:t>40</w:t>
      </w:r>
      <w:r>
        <w:rPr>
          <w:rStyle w:val="595pt"/>
          <w:b/>
          <w:bCs/>
        </w:rPr>
        <w:t>分。在每小题列出的四个选项中，选出最符合题</w:t>
      </w:r>
      <w:r>
        <w:rPr>
          <w:rStyle w:val="595pt"/>
          <w:b/>
          <w:bCs/>
        </w:rPr>
        <w:br/>
      </w:r>
      <w:r>
        <w:rPr>
          <w:rStyle w:val="595pt"/>
          <w:b/>
          <w:bCs/>
        </w:rPr>
        <w:t>目要求的一项。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ind w:firstLine="440"/>
      </w:pPr>
      <w:r>
        <w:t>我国的圭表是世界上最早的时间测量王具。表为直立的标杆，圭是平卧的义，标有刻度</w:t>
      </w:r>
      <w:r>
        <w:br/>
      </w:r>
      <w:r>
        <w:t>用其测量正午日影，可判定节气和一年时长。困</w:t>
      </w:r>
      <w:r>
        <w:t>1</w:t>
      </w:r>
      <w:r>
        <w:t>为圭表测量正午日影示意图。读图完成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ind w:right="2620" w:firstLine="0"/>
        <w:jc w:val="both"/>
      </w:pPr>
      <w:r>
        <w:t>1</w:t>
      </w:r>
      <w:r>
        <w:t>、</w:t>
      </w:r>
      <w:r>
        <w:t xml:space="preserve">2 </w:t>
      </w:r>
      <w:r>
        <w:t>题。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tabs>
          <w:tab w:val="left" w:pos="338"/>
        </w:tabs>
        <w:spacing w:line="360" w:lineRule="exact"/>
        <w:ind w:right="2620" w:firstLine="0"/>
        <w:jc w:val="both"/>
      </w:pPr>
      <w:r>
        <w:rPr>
          <w:lang w:val="en-US" w:bidi="en-US"/>
        </w:rPr>
        <w:t>1.</w:t>
      </w:r>
      <w:r>
        <w:rPr>
          <w:lang w:val="en-US" w:bidi="en-US"/>
        </w:rPr>
        <w:tab/>
      </w:r>
      <w:r>
        <w:t>冬至日与夏至日相比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tabs>
          <w:tab w:val="left" w:pos="617"/>
        </w:tabs>
        <w:spacing w:line="360" w:lineRule="exact"/>
        <w:ind w:left="220" w:right="2620" w:firstLine="0"/>
        <w:jc w:val="both"/>
      </w:pPr>
      <w:r>
        <w:rPr>
          <w:rStyle w:val="2BookmanOldStyle"/>
          <w:b w:val="0"/>
          <w:bCs w:val="0"/>
          <w:lang w:eastAsia="zh-CN"/>
        </w:rPr>
        <w:t>A</w:t>
      </w:r>
      <w:r>
        <w:rPr>
          <w:rStyle w:val="21"/>
          <w:lang w:val="en-US" w:bidi="en-US"/>
        </w:rPr>
        <w:t>.</w:t>
      </w:r>
      <w:r>
        <w:rPr>
          <w:rStyle w:val="21"/>
          <w:lang w:val="en-US" w:bidi="en-US"/>
        </w:rPr>
        <w:tab/>
      </w:r>
      <w:r>
        <w:t>正午影子长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tabs>
          <w:tab w:val="left" w:pos="617"/>
        </w:tabs>
        <w:spacing w:line="360" w:lineRule="exact"/>
        <w:ind w:left="220" w:right="2620" w:firstLine="0"/>
        <w:jc w:val="both"/>
      </w:pPr>
      <w:r>
        <w:rPr>
          <w:rStyle w:val="2BookmanOldStyle"/>
          <w:b w:val="0"/>
          <w:bCs w:val="0"/>
          <w:lang w:eastAsia="zh-CN"/>
        </w:rPr>
        <w:t>B</w:t>
      </w:r>
      <w:r>
        <w:rPr>
          <w:rStyle w:val="21"/>
          <w:lang w:val="en-US" w:bidi="en-US"/>
        </w:rPr>
        <w:t>.</w:t>
      </w:r>
      <w:r>
        <w:rPr>
          <w:rStyle w:val="21"/>
          <w:lang w:val="en-US" w:bidi="en-US"/>
        </w:rPr>
        <w:tab/>
      </w:r>
      <w:r>
        <w:t>正午影子都向南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tabs>
          <w:tab w:val="left" w:pos="617"/>
        </w:tabs>
        <w:spacing w:line="360" w:lineRule="exact"/>
        <w:ind w:left="220" w:right="2620" w:firstLine="0"/>
        <w:jc w:val="both"/>
      </w:pPr>
      <w:r>
        <w:rPr>
          <w:rStyle w:val="2BookmanOldStyle"/>
          <w:b w:val="0"/>
          <w:bCs w:val="0"/>
          <w:lang w:eastAsia="zh-CN"/>
        </w:rPr>
        <w:t>C</w:t>
      </w:r>
      <w:r>
        <w:rPr>
          <w:rStyle w:val="21"/>
          <w:lang w:val="en-US" w:bidi="en-US"/>
        </w:rPr>
        <w:t>.</w:t>
      </w:r>
      <w:r>
        <w:rPr>
          <w:rStyle w:val="21"/>
          <w:lang w:val="en-US" w:bidi="en-US"/>
        </w:rPr>
        <w:tab/>
      </w:r>
      <w:r>
        <w:t>正午影子短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tabs>
          <w:tab w:val="left" w:pos="617"/>
        </w:tabs>
        <w:spacing w:line="360" w:lineRule="exact"/>
        <w:ind w:left="220" w:right="2620" w:firstLine="0"/>
        <w:jc w:val="both"/>
      </w:pPr>
      <w:r>
        <w:rPr>
          <w:rStyle w:val="2BookmanOldStyle"/>
          <w:b w:val="0"/>
          <w:bCs w:val="0"/>
          <w:lang w:eastAsia="zh-CN"/>
        </w:rPr>
        <w:t>D</w:t>
      </w:r>
      <w:r>
        <w:rPr>
          <w:rStyle w:val="21"/>
          <w:lang w:val="en-US" w:bidi="en-US"/>
        </w:rPr>
        <w:t>.</w:t>
      </w:r>
      <w:r>
        <w:rPr>
          <w:rStyle w:val="21"/>
          <w:lang w:val="en-US" w:bidi="en-US"/>
        </w:rPr>
        <w:tab/>
      </w:r>
      <w:r>
        <w:t>正午影子方向不一致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tabs>
          <w:tab w:val="left" w:pos="339"/>
        </w:tabs>
        <w:spacing w:line="360" w:lineRule="exact"/>
        <w:ind w:right="2620" w:firstLine="0"/>
        <w:jc w:val="both"/>
      </w:pPr>
      <w:r>
        <w:rPr>
          <w:lang w:val="en-US" w:bidi="en-US"/>
        </w:rPr>
        <w:t>2.</w:t>
      </w:r>
      <w:r>
        <w:rPr>
          <w:lang w:val="en-US" w:bidi="en-US"/>
        </w:rPr>
        <w:tab/>
      </w:r>
      <w:r>
        <w:t>—</w:t>
      </w:r>
      <w:r>
        <w:t>年中物体正午影子长短变化的原因是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tabs>
          <w:tab w:val="left" w:pos="3942"/>
        </w:tabs>
        <w:spacing w:line="360" w:lineRule="exact"/>
        <w:ind w:left="220" w:right="2620" w:firstLine="0"/>
        <w:jc w:val="both"/>
      </w:pPr>
      <w:r>
        <w:rPr>
          <w:rStyle w:val="2BookmanOldStyle"/>
          <w:b w:val="0"/>
          <w:bCs w:val="0"/>
          <w:lang w:eastAsia="zh-CN"/>
        </w:rPr>
        <w:t>A</w:t>
      </w:r>
      <w:r>
        <w:rPr>
          <w:rStyle w:val="21"/>
          <w:lang w:val="en-US" w:bidi="en-US"/>
        </w:rPr>
        <w:t>.</w:t>
      </w:r>
      <w:r>
        <w:t>地球自转</w:t>
      </w:r>
      <w:r>
        <w:tab/>
      </w:r>
      <w:r>
        <w:rPr>
          <w:rStyle w:val="2BookmanOldStyle"/>
          <w:b w:val="0"/>
          <w:bCs w:val="0"/>
          <w:lang w:eastAsia="zh-CN"/>
        </w:rPr>
        <w:t>B</w:t>
      </w:r>
      <w:r>
        <w:rPr>
          <w:rStyle w:val="21"/>
          <w:lang w:val="en-US" w:bidi="en-US"/>
        </w:rPr>
        <w:t>.</w:t>
      </w:r>
      <w:r>
        <w:t>地球公转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tabs>
          <w:tab w:val="left" w:pos="3942"/>
        </w:tabs>
        <w:spacing w:line="360" w:lineRule="exact"/>
        <w:ind w:left="220" w:right="2620" w:firstLine="0"/>
        <w:jc w:val="both"/>
      </w:pPr>
      <w:r>
        <w:rPr>
          <w:rStyle w:val="2BookmanOldStyle"/>
          <w:b w:val="0"/>
          <w:bCs w:val="0"/>
          <w:lang w:eastAsia="zh-CN"/>
        </w:rPr>
        <w:t>C</w:t>
      </w:r>
      <w:r>
        <w:rPr>
          <w:rStyle w:val="21"/>
          <w:lang w:val="en-US" w:bidi="en-US"/>
        </w:rPr>
        <w:t>.</w:t>
      </w:r>
      <w:r>
        <w:t>地球大小</w:t>
      </w:r>
      <w:r>
        <w:tab/>
      </w:r>
      <w:r>
        <w:rPr>
          <w:rStyle w:val="2BookmanOldStyle"/>
          <w:b w:val="0"/>
          <w:bCs w:val="0"/>
          <w:lang w:eastAsia="zh-CN"/>
        </w:rPr>
        <w:t>D</w:t>
      </w:r>
      <w:r>
        <w:rPr>
          <w:rStyle w:val="21"/>
          <w:lang w:val="en-US" w:bidi="en-US"/>
        </w:rPr>
        <w:t>.</w:t>
      </w:r>
      <w:r>
        <w:t>海陆分布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spacing w:line="360" w:lineRule="exact"/>
        <w:ind w:firstLine="440"/>
      </w:pPr>
      <w:r>
        <w:t>图</w:t>
      </w:r>
      <w:r>
        <w:t>2</w:t>
      </w:r>
      <w:r>
        <w:t>为某同学参加</w:t>
      </w:r>
      <w:r>
        <w:t>"</w:t>
      </w:r>
      <w:r>
        <w:t>四个一</w:t>
      </w:r>
      <w:r>
        <w:t>"</w:t>
      </w:r>
      <w:r>
        <w:t>活动后绘制的示意图。读图，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spacing w:line="360" w:lineRule="exact"/>
        <w:ind w:right="2620" w:firstLine="0"/>
        <w:jc w:val="both"/>
      </w:pPr>
      <w:r>
        <w:t>完成</w:t>
      </w:r>
      <w:r>
        <w:rPr>
          <w:rStyle w:val="21"/>
        </w:rPr>
        <w:t>3</w:t>
      </w:r>
      <w:r>
        <w:rPr>
          <w:rStyle w:val="21"/>
        </w:rPr>
        <w:t>、</w:t>
      </w:r>
      <w:r>
        <w:rPr>
          <w:rStyle w:val="21"/>
        </w:rPr>
        <w:t>4</w:t>
      </w:r>
      <w:r>
        <w:t>题。</w:t>
      </w:r>
    </w:p>
    <w:p w:rsidR="00F21853" w:rsidRDefault="002B3E70">
      <w:pPr>
        <w:pStyle w:val="20"/>
        <w:framePr w:w="8218" w:h="7580" w:hRule="exact" w:wrap="none" w:vAnchor="page" w:hAnchor="page" w:x="971" w:y="5253"/>
        <w:shd w:val="clear" w:color="auto" w:fill="auto"/>
        <w:tabs>
          <w:tab w:val="left" w:pos="339"/>
        </w:tabs>
        <w:spacing w:line="360" w:lineRule="exact"/>
        <w:ind w:right="2620" w:firstLine="0"/>
        <w:jc w:val="both"/>
      </w:pPr>
      <w:r>
        <w:rPr>
          <w:lang w:val="en-US" w:bidi="en-US"/>
        </w:rPr>
        <w:t>3.</w:t>
      </w:r>
      <w:r>
        <w:rPr>
          <w:lang w:val="en-US" w:bidi="en-US"/>
        </w:rPr>
        <w:tab/>
      </w:r>
      <w:r>
        <w:t>天安口城楼到升旗台的直线距离约为</w:t>
      </w:r>
    </w:p>
    <w:p w:rsidR="00F21853" w:rsidRDefault="002B3E70">
      <w:pPr>
        <w:pStyle w:val="50"/>
        <w:framePr w:w="8218" w:h="7580" w:hRule="exact" w:wrap="none" w:vAnchor="page" w:hAnchor="page" w:x="971" w:y="5253"/>
        <w:shd w:val="clear" w:color="auto" w:fill="auto"/>
        <w:tabs>
          <w:tab w:val="left" w:pos="617"/>
        </w:tabs>
        <w:spacing w:line="360" w:lineRule="exact"/>
        <w:ind w:left="220" w:right="2620"/>
        <w:jc w:val="both"/>
      </w:pPr>
      <w:r>
        <w:rPr>
          <w:rStyle w:val="5BookmanOldStyle"/>
        </w:rPr>
        <w:t>A</w:t>
      </w:r>
      <w:r>
        <w:rPr>
          <w:rStyle w:val="595pt"/>
          <w:b/>
          <w:bCs/>
          <w:lang w:val="en-US" w:eastAsia="en-US" w:bidi="en-US"/>
        </w:rPr>
        <w:t>.</w:t>
      </w:r>
      <w:r>
        <w:rPr>
          <w:rStyle w:val="595pt"/>
          <w:b/>
          <w:bCs/>
          <w:lang w:val="en-US" w:eastAsia="en-US" w:bidi="en-US"/>
        </w:rPr>
        <w:tab/>
      </w:r>
      <w:r>
        <w:rPr>
          <w:rStyle w:val="595pt"/>
          <w:b/>
          <w:bCs/>
        </w:rPr>
        <w:t xml:space="preserve">100 </w:t>
      </w:r>
      <w:r>
        <w:rPr>
          <w:rStyle w:val="595pt0"/>
        </w:rPr>
        <w:t>米</w:t>
      </w:r>
    </w:p>
    <w:p w:rsidR="00F21853" w:rsidRDefault="002B3E70">
      <w:pPr>
        <w:pStyle w:val="50"/>
        <w:framePr w:w="8218" w:h="7580" w:hRule="exact" w:wrap="none" w:vAnchor="page" w:hAnchor="page" w:x="971" w:y="5253"/>
        <w:shd w:val="clear" w:color="auto" w:fill="auto"/>
        <w:tabs>
          <w:tab w:val="left" w:pos="617"/>
        </w:tabs>
        <w:spacing w:line="360" w:lineRule="exact"/>
        <w:ind w:left="220" w:right="2620"/>
        <w:jc w:val="both"/>
      </w:pPr>
      <w:r>
        <w:rPr>
          <w:rStyle w:val="5BookmanOldStyle"/>
        </w:rPr>
        <w:t>B</w:t>
      </w:r>
      <w:r>
        <w:rPr>
          <w:rStyle w:val="595pt"/>
          <w:b/>
          <w:bCs/>
          <w:lang w:val="en-US" w:eastAsia="en-US" w:bidi="en-US"/>
        </w:rPr>
        <w:t>.</w:t>
      </w:r>
      <w:r>
        <w:rPr>
          <w:rStyle w:val="595pt"/>
          <w:b/>
          <w:bCs/>
          <w:lang w:val="en-US" w:eastAsia="en-US" w:bidi="en-US"/>
        </w:rPr>
        <w:tab/>
      </w:r>
      <w:r>
        <w:rPr>
          <w:rStyle w:val="595pt"/>
          <w:b/>
          <w:bCs/>
        </w:rPr>
        <w:t xml:space="preserve">200 </w:t>
      </w:r>
      <w:r>
        <w:rPr>
          <w:rStyle w:val="595pt0"/>
        </w:rPr>
        <w:t>米</w:t>
      </w:r>
    </w:p>
    <w:p w:rsidR="00F21853" w:rsidRDefault="002B3E70">
      <w:pPr>
        <w:pStyle w:val="50"/>
        <w:framePr w:w="8218" w:h="7580" w:hRule="exact" w:wrap="none" w:vAnchor="page" w:hAnchor="page" w:x="971" w:y="5253"/>
        <w:shd w:val="clear" w:color="auto" w:fill="auto"/>
        <w:tabs>
          <w:tab w:val="left" w:pos="617"/>
        </w:tabs>
        <w:spacing w:line="360" w:lineRule="exact"/>
        <w:ind w:left="220" w:right="2620"/>
        <w:jc w:val="both"/>
      </w:pPr>
      <w:r>
        <w:rPr>
          <w:rStyle w:val="5BookmanOldStyle"/>
        </w:rPr>
        <w:t>C</w:t>
      </w:r>
      <w:r>
        <w:rPr>
          <w:rStyle w:val="595pt"/>
          <w:b/>
          <w:bCs/>
          <w:lang w:val="en-US" w:eastAsia="en-US" w:bidi="en-US"/>
        </w:rPr>
        <w:t>.</w:t>
      </w:r>
      <w:r>
        <w:rPr>
          <w:rStyle w:val="595pt"/>
          <w:b/>
          <w:bCs/>
          <w:lang w:val="en-US" w:eastAsia="en-US" w:bidi="en-US"/>
        </w:rPr>
        <w:tab/>
      </w:r>
      <w:r>
        <w:rPr>
          <w:rStyle w:val="595pt"/>
          <w:b/>
          <w:bCs/>
        </w:rPr>
        <w:t xml:space="preserve">500 </w:t>
      </w:r>
      <w:r>
        <w:rPr>
          <w:rStyle w:val="595pt0"/>
        </w:rPr>
        <w:t>米</w:t>
      </w:r>
    </w:p>
    <w:p w:rsidR="00F21853" w:rsidRDefault="002B3E70">
      <w:pPr>
        <w:pStyle w:val="50"/>
        <w:framePr w:w="8218" w:h="7580" w:hRule="exact" w:wrap="none" w:vAnchor="page" w:hAnchor="page" w:x="971" w:y="5253"/>
        <w:shd w:val="clear" w:color="auto" w:fill="auto"/>
        <w:tabs>
          <w:tab w:val="left" w:pos="617"/>
        </w:tabs>
        <w:spacing w:line="360" w:lineRule="exact"/>
        <w:ind w:left="220" w:right="2620"/>
        <w:jc w:val="both"/>
      </w:pPr>
      <w:r>
        <w:rPr>
          <w:rStyle w:val="5BookmanOldStyle"/>
        </w:rPr>
        <w:t>D</w:t>
      </w:r>
      <w:r>
        <w:rPr>
          <w:rStyle w:val="595pt"/>
          <w:b/>
          <w:bCs/>
          <w:lang w:val="en-US" w:eastAsia="en-US" w:bidi="en-US"/>
        </w:rPr>
        <w:t>.</w:t>
      </w:r>
      <w:r>
        <w:rPr>
          <w:rStyle w:val="595pt"/>
          <w:b/>
          <w:bCs/>
          <w:lang w:val="en-US" w:eastAsia="en-US" w:bidi="en-US"/>
        </w:rPr>
        <w:tab/>
      </w:r>
      <w:r>
        <w:rPr>
          <w:rStyle w:val="595pt"/>
          <w:b/>
          <w:bCs/>
        </w:rPr>
        <w:t xml:space="preserve">1000 </w:t>
      </w:r>
      <w:r>
        <w:rPr>
          <w:rStyle w:val="595pt0"/>
        </w:rPr>
        <w:t>米</w:t>
      </w:r>
    </w:p>
    <w:p w:rsidR="00F21853" w:rsidRDefault="00290ACC">
      <w:pPr>
        <w:framePr w:wrap="none" w:vAnchor="page" w:hAnchor="page" w:x="6847" w:y="7184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487170" cy="1320165"/>
            <wp:effectExtent l="0" t="0" r="0" b="0"/>
            <wp:docPr id="1" name="图片 1" descr="C:\Users\86137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137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90ACC">
      <w:pPr>
        <w:framePr w:wrap="none" w:vAnchor="page" w:hAnchor="page" w:x="6722" w:y="10448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558290" cy="1852930"/>
            <wp:effectExtent l="0" t="0" r="0" b="0"/>
            <wp:docPr id="2" name="图片 2" descr="C:\Users\86137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137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30"/>
        <w:framePr w:w="8381" w:h="320" w:hRule="exact" w:wrap="none" w:vAnchor="page" w:hAnchor="page" w:x="890" w:y="1107"/>
        <w:shd w:val="clear" w:color="auto" w:fill="auto"/>
        <w:spacing w:after="0" w:line="280" w:lineRule="exact"/>
      </w:pPr>
      <w:r>
        <w:t>通州区</w:t>
      </w:r>
      <w:r>
        <w:t>2019—2020</w:t>
      </w:r>
      <w:r>
        <w:t>学年第</w:t>
      </w:r>
      <w:r>
        <w:rPr>
          <w:lang w:val="en-US" w:bidi="en-US"/>
        </w:rPr>
        <w:t>一</w:t>
      </w:r>
      <w:r>
        <w:t>学期九年级期末学业水平质量检测</w:t>
      </w:r>
    </w:p>
    <w:p w:rsidR="00F21853" w:rsidRDefault="002B3E70">
      <w:pPr>
        <w:pStyle w:val="10"/>
        <w:framePr w:w="8381" w:h="517" w:hRule="exact" w:wrap="none" w:vAnchor="page" w:hAnchor="page" w:x="890" w:y="1750"/>
        <w:shd w:val="clear" w:color="auto" w:fill="auto"/>
        <w:spacing w:before="0" w:line="380" w:lineRule="exact"/>
        <w:ind w:right="3096"/>
      </w:pPr>
      <w:r>
        <w:t>地理试卷</w:t>
      </w:r>
    </w:p>
    <w:p w:rsidR="00F21853" w:rsidRDefault="002B3E70">
      <w:pPr>
        <w:pStyle w:val="20"/>
        <w:framePr w:wrap="none" w:vAnchor="page" w:hAnchor="page" w:x="8018" w:y="1980"/>
        <w:shd w:val="clear" w:color="auto" w:fill="auto"/>
        <w:spacing w:line="190" w:lineRule="exact"/>
        <w:ind w:firstLine="0"/>
      </w:pPr>
      <w:r>
        <w:t>2020</w:t>
      </w:r>
      <w:r>
        <w:t>年</w:t>
      </w:r>
      <w:r>
        <w:t>1</w:t>
      </w:r>
      <w:r>
        <w:t>月</w:t>
      </w:r>
    </w:p>
    <w:p w:rsidR="00F21853" w:rsidRDefault="002B3E70">
      <w:pPr>
        <w:pStyle w:val="20"/>
        <w:framePr w:wrap="none" w:vAnchor="page" w:hAnchor="page" w:x="1442" w:y="2403"/>
        <w:shd w:val="clear" w:color="auto" w:fill="auto"/>
        <w:spacing w:line="190" w:lineRule="exact"/>
        <w:ind w:firstLine="0"/>
      </w:pPr>
      <w:r>
        <w:t>学校</w:t>
      </w:r>
    </w:p>
    <w:p w:rsidR="00F21853" w:rsidRDefault="002B3E70">
      <w:pPr>
        <w:pStyle w:val="20"/>
        <w:framePr w:wrap="none" w:vAnchor="page" w:hAnchor="page" w:x="3957" w:y="2403"/>
        <w:shd w:val="clear" w:color="auto" w:fill="auto"/>
        <w:spacing w:line="190" w:lineRule="exact"/>
        <w:ind w:firstLine="0"/>
      </w:pPr>
      <w:r>
        <w:t>班级</w:t>
      </w:r>
    </w:p>
    <w:p w:rsidR="00F21853" w:rsidRDefault="002B3E70">
      <w:pPr>
        <w:pStyle w:val="20"/>
        <w:framePr w:wrap="none" w:vAnchor="page" w:hAnchor="page" w:x="6472" w:y="2403"/>
        <w:shd w:val="clear" w:color="auto" w:fill="auto"/>
        <w:spacing w:line="190" w:lineRule="exact"/>
        <w:ind w:firstLine="0"/>
      </w:pPr>
      <w:r>
        <w:t>姓名</w:t>
      </w:r>
    </w:p>
    <w:p w:rsidR="00F21853" w:rsidRDefault="002B3E70">
      <w:pPr>
        <w:pStyle w:val="320"/>
        <w:framePr w:w="253" w:h="1171" w:hRule="exact" w:wrap="none" w:vAnchor="page" w:hAnchor="page" w:x="1131" w:y="3382"/>
        <w:shd w:val="clear" w:color="auto" w:fill="auto"/>
        <w:spacing w:line="210" w:lineRule="exact"/>
        <w:textDirection w:val="tbRlV"/>
      </w:pPr>
      <w:r>
        <w:t>考生须知</w:t>
      </w:r>
    </w:p>
    <w:p w:rsidR="00F21853" w:rsidRDefault="00F21853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358"/>
        </w:tabs>
        <w:spacing w:line="360" w:lineRule="exact"/>
        <w:ind w:left="19" w:firstLine="0"/>
        <w:jc w:val="both"/>
      </w:pPr>
      <w:r>
        <w:rPr>
          <w:lang w:val="en-US" w:bidi="en-US"/>
        </w:rPr>
        <w:lastRenderedPageBreak/>
        <w:t>4.</w:t>
      </w:r>
      <w:r>
        <w:rPr>
          <w:lang w:val="en-US" w:bidi="en-US"/>
        </w:rPr>
        <w:tab/>
      </w:r>
      <w:r>
        <w:t>国家博物馆位于正阳</w:t>
      </w:r>
      <w:r>
        <w:rPr>
          <w:rStyle w:val="2BookmanOldStyle0"/>
          <w:lang w:eastAsia="zh-CN"/>
        </w:rPr>
        <w:t>n</w:t>
      </w:r>
      <w:r>
        <w:t>的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4008"/>
        </w:tabs>
        <w:spacing w:line="360" w:lineRule="exact"/>
        <w:ind w:left="2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西北方向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东北方向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4008"/>
        </w:tabs>
        <w:spacing w:line="360" w:lineRule="exact"/>
        <w:ind w:left="28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西南方向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东南方向</w:t>
      </w:r>
    </w:p>
    <w:p w:rsidR="00F21853" w:rsidRDefault="002B3E70">
      <w:pPr>
        <w:pStyle w:val="170"/>
        <w:framePr w:w="8419" w:h="12398" w:hRule="exact" w:wrap="none" w:vAnchor="page" w:hAnchor="page" w:x="871" w:y="666"/>
        <w:shd w:val="clear" w:color="auto" w:fill="auto"/>
        <w:ind w:left="19"/>
      </w:pPr>
      <w:r>
        <w:t>"</w:t>
      </w:r>
      <w:r>
        <w:t>百花开放好春光，采茶姑娘满山岗。手提着篮儿将茶采，片片采来片片香</w:t>
      </w:r>
      <w:r>
        <w:t>……</w:t>
      </w:r>
      <w:r>
        <w:t>今年茶</w:t>
      </w:r>
      <w:r>
        <w:br/>
      </w:r>
      <w:r>
        <w:t>山好收成，家家户户喜洋洋。</w:t>
      </w:r>
      <w:r>
        <w:t>"</w:t>
      </w:r>
      <w:r>
        <w:t>这是一首流行于我国南方某地匡的民歌。据此回答</w:t>
      </w:r>
      <w:r>
        <w:t>5</w:t>
      </w:r>
      <w:r>
        <w:t>、</w:t>
      </w:r>
      <w:r>
        <w:t>6</w:t>
      </w:r>
      <w:r>
        <w:t>题。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358"/>
        </w:tabs>
        <w:spacing w:line="360" w:lineRule="exact"/>
        <w:ind w:left="19" w:firstLine="0"/>
        <w:jc w:val="both"/>
      </w:pPr>
      <w:r>
        <w:rPr>
          <w:lang w:val="en-US" w:bidi="en-US"/>
        </w:rPr>
        <w:t>5.</w:t>
      </w:r>
      <w:r>
        <w:rPr>
          <w:lang w:val="en-US" w:bidi="en-US"/>
        </w:rPr>
        <w:tab/>
      </w:r>
      <w:r>
        <w:t>乡村与城市的本质区別是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4008"/>
        </w:tabs>
        <w:spacing w:line="360" w:lineRule="exact"/>
        <w:ind w:left="2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人口数量的多少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房屋高矮的差异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4008"/>
        </w:tabs>
        <w:spacing w:line="360" w:lineRule="exact"/>
        <w:ind w:left="28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河流数量的多少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生产方式的不同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358"/>
        </w:tabs>
        <w:spacing w:line="360" w:lineRule="exact"/>
        <w:ind w:left="19" w:firstLine="0"/>
        <w:jc w:val="both"/>
      </w:pPr>
      <w:r>
        <w:rPr>
          <w:lang w:val="en-US" w:bidi="en-US"/>
        </w:rPr>
        <w:t>6.</w:t>
      </w:r>
      <w:r>
        <w:rPr>
          <w:lang w:val="en-US" w:bidi="en-US"/>
        </w:rPr>
        <w:tab/>
      </w:r>
      <w:r>
        <w:t>民歌中表现出的人们生活的聚落是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4008"/>
        </w:tabs>
        <w:spacing w:line="360" w:lineRule="exact"/>
        <w:ind w:left="2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发达的工业城市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乡村中的农村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4008"/>
        </w:tabs>
        <w:spacing w:line="360" w:lineRule="exact"/>
        <w:ind w:left="28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乡村中的渔村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乡村中的牧区</w:t>
      </w:r>
    </w:p>
    <w:p w:rsidR="00F21853" w:rsidRDefault="002B3E70">
      <w:pPr>
        <w:pStyle w:val="170"/>
        <w:framePr w:w="8419" w:h="12398" w:hRule="exact" w:wrap="none" w:vAnchor="page" w:hAnchor="page" w:x="871" w:y="666"/>
        <w:shd w:val="clear" w:color="auto" w:fill="auto"/>
      </w:pPr>
      <w:r>
        <w:t>影片《攀登者》讲述了中国登山队两次登顶世界最高峰珠穆朗玛峰（珠峰</w:t>
      </w:r>
      <w:r>
        <w:rPr>
          <w:lang w:val="en-US" w:bidi="en-US"/>
        </w:rPr>
        <w:t>）</w:t>
      </w:r>
      <w:r>
        <w:t>的壮举。图</w:t>
      </w:r>
      <w:r>
        <w:t>3</w:t>
      </w:r>
      <w:r>
        <w:br/>
      </w:r>
      <w:r>
        <w:t>为中国队登山线路示意困。读图，完成</w:t>
      </w:r>
      <w:r>
        <w:t>7</w:t>
      </w:r>
      <w:r>
        <w:t>〜</w:t>
      </w:r>
      <w:r>
        <w:t>11</w:t>
      </w:r>
      <w:r>
        <w:t>题。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339"/>
        </w:tabs>
        <w:spacing w:line="360" w:lineRule="exact"/>
        <w:ind w:right="3484" w:firstLine="0"/>
        <w:jc w:val="both"/>
      </w:pPr>
      <w:r>
        <w:rPr>
          <w:lang w:val="en-US" w:bidi="en-US"/>
        </w:rPr>
        <w:t>7.</w:t>
      </w:r>
      <w:r>
        <w:rPr>
          <w:lang w:val="en-US" w:bidi="en-US"/>
        </w:rPr>
        <w:tab/>
      </w:r>
      <w:r>
        <w:t>图中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677"/>
        </w:tabs>
        <w:spacing w:line="360" w:lineRule="exact"/>
        <w:ind w:left="280" w:right="3484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珠穆朗玛峰比章子峰高出了</w:t>
      </w:r>
      <w:r>
        <w:t xml:space="preserve"> 1500</w:t>
      </w:r>
      <w:r>
        <w:t>米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677"/>
        </w:tabs>
        <w:spacing w:line="360" w:lineRule="exact"/>
        <w:ind w:left="280" w:right="3484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突击营地到珠峰的垂直高度小于</w:t>
      </w:r>
      <w:r>
        <w:t>400</w:t>
      </w:r>
      <w:r>
        <w:t>米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677"/>
        </w:tabs>
        <w:spacing w:line="360" w:lineRule="exact"/>
        <w:ind w:left="280" w:right="3484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前进营地地势较平坦开阔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677"/>
        </w:tabs>
        <w:spacing w:line="360" w:lineRule="exact"/>
        <w:ind w:left="280" w:right="3484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北均</w:t>
      </w:r>
      <w:r>
        <w:rPr>
          <w:rStyle w:val="2BookmanOldStyle0"/>
          <w:lang w:val="zh-CN" w:eastAsia="zh-CN" w:bidi="zh-CN"/>
        </w:rPr>
        <w:t>I</w:t>
      </w:r>
      <w:r>
        <w:t>营地的海拔最低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339"/>
        </w:tabs>
        <w:spacing w:line="360" w:lineRule="exact"/>
        <w:ind w:right="3484" w:firstLine="0"/>
        <w:jc w:val="both"/>
      </w:pPr>
      <w:r>
        <w:rPr>
          <w:lang w:val="en-US" w:bidi="en-US"/>
        </w:rPr>
        <w:t>8.</w:t>
      </w:r>
      <w:r>
        <w:rPr>
          <w:lang w:val="en-US" w:bidi="en-US"/>
        </w:rPr>
        <w:tab/>
      </w:r>
      <w:r>
        <w:t>队员从前进营地前往突击营地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677"/>
        </w:tabs>
        <w:spacing w:line="360" w:lineRule="exact"/>
        <w:ind w:left="280" w:right="3484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—</w:t>
      </w:r>
      <w:r>
        <w:t>直沿着山脊行进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677"/>
        </w:tabs>
        <w:spacing w:line="360" w:lineRule="exact"/>
        <w:ind w:left="280" w:right="3484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—</w:t>
      </w:r>
      <w:r>
        <w:t>直沿着山谷行进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677"/>
        </w:tabs>
        <w:spacing w:line="360" w:lineRule="exact"/>
        <w:ind w:left="280" w:right="3484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先东北方向，再西北方向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677"/>
        </w:tabs>
        <w:spacing w:line="360" w:lineRule="exact"/>
        <w:ind w:left="280" w:right="3484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先西南方向，再东南方向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339"/>
        </w:tabs>
        <w:spacing w:line="360" w:lineRule="exact"/>
        <w:ind w:left="280" w:hanging="280"/>
      </w:pPr>
      <w:r>
        <w:rPr>
          <w:lang w:val="en-US" w:bidi="en-US"/>
        </w:rPr>
        <w:t>9.</w:t>
      </w:r>
      <w:r>
        <w:rPr>
          <w:lang w:val="en-US" w:bidi="en-US"/>
        </w:rPr>
        <w:tab/>
      </w:r>
      <w:r>
        <w:t>登山队员攀登珠峰面临的困难有</w:t>
      </w:r>
      <w:r>
        <w:br/>
        <w:t>①</w:t>
      </w:r>
      <w:r>
        <w:t>极度严寒</w:t>
      </w:r>
      <w:r>
        <w:t>②</w:t>
      </w:r>
      <w:r>
        <w:t>高温热浪</w:t>
      </w:r>
      <w:r>
        <w:t>③</w:t>
      </w:r>
      <w:r>
        <w:t>低压缺氧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right" w:pos="6777"/>
        </w:tabs>
        <w:ind w:left="280" w:right="134" w:firstLine="0"/>
        <w:jc w:val="both"/>
      </w:pPr>
      <w:r>
        <w:t>④</w:t>
      </w:r>
      <w:r>
        <w:t>干燥缺水</w:t>
      </w:r>
      <w:r>
        <w:t>⑤</w:t>
      </w:r>
      <w:r>
        <w:t>超强大风</w:t>
      </w:r>
      <w:r>
        <w:tab/>
        <w:t>@3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2162"/>
          <w:tab w:val="left" w:pos="4008"/>
          <w:tab w:val="left" w:pos="5858"/>
        </w:tabs>
        <w:ind w:left="280" w:right="134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①◎③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 xml:space="preserve">. </w:t>
      </w:r>
      <w:r>
        <w:t>◎③④</w:t>
      </w:r>
      <w:r>
        <w:tab/>
      </w: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①◎⑤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①◎⑤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435"/>
        </w:tabs>
        <w:spacing w:line="360" w:lineRule="exact"/>
        <w:ind w:right="134" w:firstLine="0"/>
        <w:jc w:val="both"/>
      </w:pPr>
      <w:r>
        <w:rPr>
          <w:lang w:val="en-US" w:bidi="en-US"/>
        </w:rPr>
        <w:t>10.</w:t>
      </w:r>
      <w:r>
        <w:rPr>
          <w:lang w:val="en-US" w:bidi="en-US"/>
        </w:rPr>
        <w:tab/>
      </w:r>
      <w:r>
        <w:t>影片中，登山队员在珠峰上发现了海洋生物化石，说明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4008"/>
        </w:tabs>
        <w:spacing w:line="360" w:lineRule="exact"/>
        <w:ind w:left="400" w:right="134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这里曾经是海洋</w:t>
      </w:r>
      <w:r>
        <w:tab/>
      </w:r>
      <w:r>
        <w:t>丘这些海洋生物曾经生活在陆地上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right" w:pos="6777"/>
        </w:tabs>
        <w:spacing w:line="360" w:lineRule="exact"/>
        <w:ind w:left="400" w:right="134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送里未来是海洋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有海洋生物自行爬上了珠峰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right" w:pos="6701"/>
        </w:tabs>
        <w:spacing w:line="360" w:lineRule="exact"/>
        <w:ind w:left="400" w:hanging="400"/>
      </w:pPr>
      <w:r>
        <w:rPr>
          <w:lang w:val="en-US" w:bidi="en-US"/>
        </w:rPr>
        <w:t>11.</w:t>
      </w:r>
      <w:r>
        <w:t>2018</w:t>
      </w:r>
      <w:r>
        <w:t>年底，相关部</w:t>
      </w:r>
      <w:r>
        <w:rPr>
          <w:rStyle w:val="2BookmanOldStyle0"/>
          <w:lang w:eastAsia="zh-CN"/>
        </w:rPr>
        <w:t>n</w:t>
      </w:r>
      <w:r>
        <w:t>发出公告称，禁止任何单位和个人进人珠穆朗玛峰国家级自然保护</w:t>
      </w:r>
      <w:r>
        <w:br/>
      </w:r>
      <w:r>
        <w:t>区绒布寺</w:t>
      </w:r>
      <w:r>
        <w:rPr>
          <w:lang w:val="en-US" w:bidi="en-US"/>
        </w:rPr>
        <w:t>(</w:t>
      </w:r>
      <w:r>
        <w:t>海拔约</w:t>
      </w:r>
      <w:r>
        <w:t>5100</w:t>
      </w:r>
      <w:r>
        <w:t>米）上核必区域旅游。这一措施的主要目的是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right" w:pos="7101"/>
        </w:tabs>
        <w:spacing w:line="360" w:lineRule="exact"/>
        <w:ind w:left="400" w:right="134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维护国家主权，禁止外国人进人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避免游客在登山过程中受伤</w:t>
      </w:r>
    </w:p>
    <w:p w:rsidR="00F21853" w:rsidRDefault="002B3E70">
      <w:pPr>
        <w:pStyle w:val="20"/>
        <w:framePr w:w="8419" w:h="12398" w:hRule="exact" w:wrap="none" w:vAnchor="page" w:hAnchor="page" w:x="871" w:y="666"/>
        <w:shd w:val="clear" w:color="auto" w:fill="auto"/>
        <w:tabs>
          <w:tab w:val="left" w:pos="4008"/>
        </w:tabs>
        <w:spacing w:line="360" w:lineRule="exact"/>
        <w:ind w:left="400" w:right="134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更好地保护当地生态环境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让游客无法观赏到巧穆朗玛峰</w:t>
      </w:r>
    </w:p>
    <w:p w:rsidR="00F21853" w:rsidRDefault="00290ACC">
      <w:pPr>
        <w:framePr w:wrap="none" w:vAnchor="page" w:hAnchor="page" w:x="6160" w:y="5590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892300" cy="2512695"/>
            <wp:effectExtent l="0" t="0" r="0" b="0"/>
            <wp:docPr id="3" name="图片 3" descr="C:\Users\86137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37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F21853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spacing w:line="360" w:lineRule="exact"/>
        <w:ind w:firstLine="500"/>
      </w:pPr>
      <w:r>
        <w:lastRenderedPageBreak/>
        <w:t>2019</w:t>
      </w:r>
      <w:r>
        <w:t>年</w:t>
      </w:r>
      <w:r>
        <w:rPr>
          <w:rStyle w:val="2BookmanOldStyle0"/>
          <w:lang w:eastAsia="zh-CN"/>
        </w:rPr>
        <w:t>n</w:t>
      </w:r>
      <w:r>
        <w:t>月</w:t>
      </w:r>
      <w:r>
        <w:t>29</w:t>
      </w:r>
      <w:r>
        <w:t>日，北京市迎来今冬初雪。图</w:t>
      </w:r>
      <w:r>
        <w:t>4</w:t>
      </w:r>
      <w:r>
        <w:t>为</w:t>
      </w:r>
      <w:r>
        <w:t>11</w:t>
      </w:r>
      <w:r>
        <w:t>月</w:t>
      </w:r>
      <w:r>
        <w:t>29</w:t>
      </w:r>
      <w:r>
        <w:t>日华北部分地区降雪过程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spacing w:line="360" w:lineRule="exact"/>
        <w:ind w:firstLine="0"/>
      </w:pPr>
      <w:r>
        <w:t>示意图。读图，完成</w:t>
      </w:r>
      <w:r>
        <w:t>12</w:t>
      </w:r>
      <w:r>
        <w:t>〜</w:t>
      </w:r>
      <w:r>
        <w:rPr>
          <w:rStyle w:val="2BookmanOldStyle0"/>
          <w:lang w:eastAsia="zh-CN"/>
        </w:rPr>
        <w:t>U</w:t>
      </w:r>
      <w:r>
        <w:t>题。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438"/>
        </w:tabs>
        <w:spacing w:line="360" w:lineRule="exact"/>
        <w:ind w:right="3132" w:firstLine="0"/>
        <w:jc w:val="both"/>
      </w:pPr>
      <w:r>
        <w:rPr>
          <w:lang w:val="en-US" w:bidi="en-US"/>
        </w:rPr>
        <w:t>12.</w:t>
      </w:r>
      <w:r>
        <w:rPr>
          <w:lang w:val="en-US" w:bidi="en-US"/>
        </w:rPr>
        <w:tab/>
      </w:r>
      <w:r>
        <w:t>此次降雪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772"/>
        </w:tabs>
        <w:spacing w:line="360" w:lineRule="exact"/>
        <w:ind w:left="380" w:right="3132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自西向东推进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772"/>
        </w:tabs>
        <w:spacing w:line="360" w:lineRule="exact"/>
        <w:ind w:left="380" w:right="3132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自北向南推进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772"/>
        </w:tabs>
        <w:spacing w:line="360" w:lineRule="exact"/>
        <w:ind w:left="380" w:right="3132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覆盖河北省全境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772"/>
        </w:tabs>
        <w:spacing w:line="360" w:lineRule="exact"/>
        <w:ind w:left="380" w:right="3132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天津和太原同时开始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438"/>
        </w:tabs>
        <w:spacing w:line="360" w:lineRule="exact"/>
        <w:ind w:right="3132" w:firstLine="0"/>
        <w:jc w:val="both"/>
      </w:pPr>
      <w:r>
        <w:rPr>
          <w:lang w:val="en-US" w:bidi="en-US"/>
        </w:rPr>
        <w:t>13.</w:t>
      </w:r>
      <w:r>
        <w:rPr>
          <w:lang w:val="en-US" w:bidi="en-US"/>
        </w:rPr>
        <w:tab/>
      </w:r>
      <w:r>
        <w:t>常年数据统计显示，北京平均初雪时间为</w:t>
      </w:r>
      <w:r>
        <w:rPr>
          <w:rStyle w:val="2BookmanOldStyle0"/>
          <w:lang w:eastAsia="zh-CN"/>
        </w:rPr>
        <w:t>n</w:t>
      </w:r>
      <w:r>
        <w:t>月</w:t>
      </w:r>
      <w:r>
        <w:t>29</w:t>
      </w:r>
      <w:r>
        <w:t>日，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spacing w:line="360" w:lineRule="exact"/>
        <w:ind w:left="380" w:right="3132" w:firstLine="0"/>
        <w:jc w:val="both"/>
      </w:pPr>
      <w:r>
        <w:t>本次降雪如期而至，成为首次</w:t>
      </w:r>
      <w:r>
        <w:t>"</w:t>
      </w:r>
      <w:r>
        <w:t>准点</w:t>
      </w:r>
      <w:r>
        <w:t>"</w:t>
      </w:r>
      <w:r>
        <w:t>初雪。说明北京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772"/>
        </w:tabs>
        <w:spacing w:line="360" w:lineRule="exact"/>
        <w:ind w:left="380" w:right="3132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每年</w:t>
      </w:r>
      <w:r>
        <w:t>11</w:t>
      </w:r>
      <w:r>
        <w:t>月</w:t>
      </w:r>
      <w:r>
        <w:t>29</w:t>
      </w:r>
      <w:r>
        <w:t>日都会降雪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772"/>
        </w:tabs>
        <w:spacing w:line="360" w:lineRule="exact"/>
        <w:ind w:left="380" w:right="3132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往年降雪时间都比今年早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772"/>
        </w:tabs>
        <w:spacing w:line="360" w:lineRule="exact"/>
        <w:ind w:left="380" w:right="3132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冬季降水的主要形式是降雪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772"/>
        </w:tabs>
        <w:spacing w:line="360" w:lineRule="exact"/>
        <w:ind w:left="380" w:right="3132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往年降雪时间都比今年晚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438"/>
        </w:tabs>
        <w:spacing w:line="360" w:lineRule="exact"/>
        <w:ind w:right="3132" w:firstLine="0"/>
        <w:jc w:val="both"/>
      </w:pPr>
      <w:r>
        <w:rPr>
          <w:lang w:val="en-US" w:bidi="en-US"/>
        </w:rPr>
        <w:t>14.</w:t>
      </w:r>
      <w:r>
        <w:rPr>
          <w:lang w:val="en-US" w:bidi="en-US"/>
        </w:rPr>
        <w:tab/>
      </w:r>
      <w:r>
        <w:t>此次降雪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3980"/>
        </w:tabs>
        <w:spacing w:line="360" w:lineRule="exact"/>
        <w:ind w:left="380" w:right="2004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导致北京空气污染加剧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易造成北京城区内撰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tabs>
          <w:tab w:val="left" w:pos="3980"/>
        </w:tabs>
        <w:spacing w:line="360" w:lineRule="exact"/>
        <w:ind w:left="380" w:right="2004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不利于冬小麦过冬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增加晚高峰交通压力</w:t>
      </w:r>
    </w:p>
    <w:p w:rsidR="00F21853" w:rsidRDefault="002B3E70">
      <w:pPr>
        <w:pStyle w:val="20"/>
        <w:framePr w:w="8441" w:h="6213" w:hRule="exact" w:wrap="none" w:vAnchor="page" w:hAnchor="page" w:x="860" w:y="668"/>
        <w:shd w:val="clear" w:color="auto" w:fill="auto"/>
        <w:spacing w:line="360" w:lineRule="exact"/>
        <w:ind w:firstLine="500"/>
      </w:pPr>
      <w:r>
        <w:t>图</w:t>
      </w:r>
      <w:r>
        <w:t>5</w:t>
      </w:r>
      <w:r>
        <w:t>为世界年降水量分布图。据此，完成</w:t>
      </w:r>
      <w:r>
        <w:t>15</w:t>
      </w:r>
      <w:r>
        <w:t>、</w:t>
      </w:r>
      <w:r>
        <w:t>16</w:t>
      </w:r>
      <w:r>
        <w:t>题。</w:t>
      </w:r>
    </w:p>
    <w:p w:rsidR="00F21853" w:rsidRDefault="00290ACC">
      <w:pPr>
        <w:framePr w:wrap="none" w:vAnchor="page" w:hAnchor="page" w:x="6265" w:y="1566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828800" cy="2035810"/>
            <wp:effectExtent l="0" t="0" r="0" b="0"/>
            <wp:docPr id="4" name="图片 4" descr="C:\Users\86137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137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90ACC">
      <w:pPr>
        <w:framePr w:wrap="none" w:vAnchor="page" w:hAnchor="page" w:x="2050" w:y="6971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3784600" cy="1971675"/>
            <wp:effectExtent l="0" t="0" r="0" b="0"/>
            <wp:docPr id="5" name="图片 5" descr="C:\Users\86137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6137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20"/>
        <w:framePr w:w="8441" w:h="2938" w:hRule="exact" w:wrap="none" w:vAnchor="page" w:hAnchor="page" w:x="860" w:y="10443"/>
        <w:shd w:val="clear" w:color="auto" w:fill="auto"/>
        <w:tabs>
          <w:tab w:val="left" w:pos="438"/>
        </w:tabs>
        <w:spacing w:line="358" w:lineRule="exact"/>
        <w:ind w:firstLine="0"/>
        <w:jc w:val="both"/>
      </w:pPr>
      <w:r>
        <w:rPr>
          <w:lang w:val="en-US" w:bidi="en-US"/>
        </w:rPr>
        <w:t>15.</w:t>
      </w:r>
      <w:r>
        <w:rPr>
          <w:lang w:val="en-US" w:bidi="en-US"/>
        </w:rPr>
        <w:tab/>
      </w:r>
      <w:r>
        <w:t>世界年降水量超过</w:t>
      </w:r>
      <w:r>
        <w:t>2000</w:t>
      </w:r>
      <w:r>
        <w:t>毫米的地区主要分布在</w:t>
      </w:r>
    </w:p>
    <w:p w:rsidR="00F21853" w:rsidRDefault="002B3E70">
      <w:pPr>
        <w:pStyle w:val="20"/>
        <w:framePr w:w="8441" w:h="2938" w:hRule="exact" w:wrap="none" w:vAnchor="page" w:hAnchor="page" w:x="860" w:y="10443"/>
        <w:shd w:val="clear" w:color="auto" w:fill="auto"/>
        <w:tabs>
          <w:tab w:val="left" w:pos="3980"/>
        </w:tabs>
        <w:spacing w:line="358" w:lineRule="exact"/>
        <w:ind w:left="3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回归线附近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内陆地区</w:t>
      </w:r>
    </w:p>
    <w:p w:rsidR="00F21853" w:rsidRDefault="002B3E70">
      <w:pPr>
        <w:pStyle w:val="20"/>
        <w:framePr w:w="8441" w:h="2938" w:hRule="exact" w:wrap="none" w:vAnchor="page" w:hAnchor="page" w:x="860" w:y="10443"/>
        <w:shd w:val="clear" w:color="auto" w:fill="auto"/>
        <w:tabs>
          <w:tab w:val="left" w:pos="3980"/>
        </w:tabs>
        <w:spacing w:line="358" w:lineRule="exact"/>
        <w:ind w:left="38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赤道附近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极地地区</w:t>
      </w:r>
    </w:p>
    <w:p w:rsidR="00F21853" w:rsidRDefault="002B3E70">
      <w:pPr>
        <w:pStyle w:val="20"/>
        <w:framePr w:w="8441" w:h="2938" w:hRule="exact" w:wrap="none" w:vAnchor="page" w:hAnchor="page" w:x="860" w:y="10443"/>
        <w:shd w:val="clear" w:color="auto" w:fill="auto"/>
        <w:tabs>
          <w:tab w:val="left" w:pos="438"/>
        </w:tabs>
        <w:spacing w:line="358" w:lineRule="exact"/>
        <w:ind w:firstLine="0"/>
        <w:jc w:val="both"/>
      </w:pPr>
      <w:r>
        <w:rPr>
          <w:lang w:val="en-US" w:bidi="en-US"/>
        </w:rPr>
        <w:t>16.</w:t>
      </w:r>
      <w:r>
        <w:rPr>
          <w:lang w:val="en-US" w:bidi="en-US"/>
        </w:rPr>
        <w:tab/>
      </w:r>
      <w:r>
        <w:t>亚欧大陆内部降水量较少的主要原因是</w:t>
      </w:r>
    </w:p>
    <w:p w:rsidR="00F21853" w:rsidRDefault="002B3E70">
      <w:pPr>
        <w:pStyle w:val="20"/>
        <w:framePr w:w="8441" w:h="2938" w:hRule="exact" w:wrap="none" w:vAnchor="page" w:hAnchor="page" w:x="860" w:y="10443"/>
        <w:shd w:val="clear" w:color="auto" w:fill="auto"/>
        <w:tabs>
          <w:tab w:val="left" w:pos="772"/>
        </w:tabs>
        <w:spacing w:line="358" w:lineRule="exact"/>
        <w:ind w:left="3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海拔高，水汽难</w:t>
      </w:r>
      <w:r>
        <w:t>1^</w:t>
      </w:r>
      <w:r>
        <w:t>：</w:t>
      </w:r>
      <w:r>
        <w:t>1</w:t>
      </w:r>
      <w:r>
        <w:t>到达</w:t>
      </w:r>
    </w:p>
    <w:p w:rsidR="00F21853" w:rsidRDefault="002B3E70">
      <w:pPr>
        <w:pStyle w:val="20"/>
        <w:framePr w:w="8441" w:h="2938" w:hRule="exact" w:wrap="none" w:vAnchor="page" w:hAnchor="page" w:x="860" w:y="10443"/>
        <w:shd w:val="clear" w:color="auto" w:fill="auto"/>
        <w:tabs>
          <w:tab w:val="left" w:pos="772"/>
        </w:tabs>
        <w:spacing w:line="358" w:lineRule="exact"/>
        <w:ind w:left="380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距海远，水汽难</w:t>
      </w:r>
      <w:r>
        <w:t>1^^</w:t>
      </w:r>
      <w:r>
        <w:t>到达</w:t>
      </w:r>
    </w:p>
    <w:p w:rsidR="00F21853" w:rsidRDefault="002B3E70">
      <w:pPr>
        <w:pStyle w:val="20"/>
        <w:framePr w:w="8441" w:h="2938" w:hRule="exact" w:wrap="none" w:vAnchor="page" w:hAnchor="page" w:x="860" w:y="10443"/>
        <w:shd w:val="clear" w:color="auto" w:fill="auto"/>
        <w:tabs>
          <w:tab w:val="left" w:pos="774"/>
        </w:tabs>
        <w:spacing w:line="358" w:lineRule="exact"/>
        <w:ind w:left="380" w:right="5840" w:firstLine="0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气温高，难</w:t>
      </w:r>
      <w:r>
        <w:t>1^^</w:t>
      </w:r>
      <w:r>
        <w:t>形成降水</w:t>
      </w:r>
      <w:r>
        <w:t xml:space="preserve"> </w:t>
      </w:r>
      <w:r>
        <w:rPr>
          <w:rStyle w:val="2BookmanOldStyle0"/>
          <w:lang w:eastAsia="zh-CN"/>
        </w:rPr>
        <w:t>a</w:t>
      </w:r>
      <w:r>
        <w:t>植被少，降水难《存留</w:t>
      </w:r>
    </w:p>
    <w:p w:rsidR="00F21853" w:rsidRDefault="00F21853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1853" w:rsidRDefault="002B3E70">
      <w:pPr>
        <w:pStyle w:val="20"/>
        <w:framePr w:wrap="none" w:vAnchor="page" w:hAnchor="page" w:x="5824" w:y="808"/>
        <w:shd w:val="clear" w:color="auto" w:fill="auto"/>
        <w:spacing w:line="190" w:lineRule="exact"/>
        <w:ind w:firstLine="0"/>
      </w:pPr>
      <w:r>
        <w:lastRenderedPageBreak/>
        <w:t>读图，完成</w:t>
      </w:r>
      <w:r>
        <w:t>17</w:t>
      </w:r>
      <w:r>
        <w:t>、</w:t>
      </w:r>
      <w:r>
        <w:t>18</w:t>
      </w:r>
      <w:r>
        <w:t>题。</w:t>
      </w:r>
    </w:p>
    <w:p w:rsidR="00F21853" w:rsidRDefault="00290ACC">
      <w:pPr>
        <w:framePr w:wrap="none" w:vAnchor="page" w:hAnchor="page" w:x="5618" w:y="1192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321560" cy="1526540"/>
            <wp:effectExtent l="0" t="0" r="0" b="0"/>
            <wp:docPr id="6" name="图片 6" descr="C:\Users\86137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6137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spacing w:line="360" w:lineRule="exact"/>
        <w:ind w:right="3648" w:firstLine="500"/>
        <w:jc w:val="both"/>
      </w:pPr>
      <w:r>
        <w:t>图</w:t>
      </w:r>
      <w:r>
        <w:t>6</w:t>
      </w:r>
      <w:r>
        <w:t>为</w:t>
      </w:r>
      <w:r>
        <w:t>&lt;‘</w:t>
      </w:r>
      <w:r>
        <w:t>世界</w:t>
      </w:r>
      <w:r>
        <w:t>65</w:t>
      </w:r>
      <w:r>
        <w:t>岁及上人口比例变化趁势图，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spacing w:line="360" w:lineRule="exact"/>
        <w:ind w:right="3648" w:firstLine="0"/>
        <w:jc w:val="both"/>
      </w:pPr>
      <w:r>
        <w:rPr>
          <w:lang w:val="en-US" w:bidi="en-US"/>
        </w:rPr>
        <w:t>17.</w:t>
      </w:r>
      <w:r>
        <w:t xml:space="preserve">2010 </w:t>
      </w:r>
      <w:r>
        <w:t>年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3648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世界</w:t>
      </w:r>
      <w:r>
        <w:t>65</w:t>
      </w:r>
      <w:r>
        <w:t>岁及</w:t>
      </w:r>
      <w:r>
        <w:t>1^^</w:t>
      </w:r>
      <w:r>
        <w:t>上人口比例超过</w:t>
      </w:r>
      <w:r>
        <w:t>10%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3648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之前发达国家老年人口比例持续下降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4"/>
        </w:tabs>
        <w:spacing w:line="360" w:lineRule="exact"/>
        <w:ind w:left="400" w:firstLine="0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发达国家老年人口数量多于发展中国家</w:t>
      </w:r>
      <w:r>
        <w:br/>
      </w:r>
      <w:r>
        <w:rPr>
          <w:rStyle w:val="2BookmanOldStyle0"/>
          <w:lang w:eastAsia="zh-CN"/>
        </w:rPr>
        <w:t>a</w:t>
      </w:r>
      <w:r>
        <w:t>之后发展中国家老年人口比例迅速增加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435"/>
        </w:tabs>
        <w:spacing w:line="360" w:lineRule="exact"/>
        <w:ind w:right="3648" w:firstLine="0"/>
        <w:jc w:val="both"/>
      </w:pPr>
      <w:r>
        <w:rPr>
          <w:lang w:val="en-US" w:bidi="en-US"/>
        </w:rPr>
        <w:t>18.</w:t>
      </w:r>
      <w:r>
        <w:rPr>
          <w:lang w:val="en-US" w:bidi="en-US"/>
        </w:rPr>
        <w:tab/>
      </w:r>
      <w:r>
        <w:t>由图可知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3648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社会经济发展速度将呈现出持续下降的趋势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20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发达国家对世界人口年龄结构影响更明显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2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全球性的老龄化问题加剧将导致劳动力短缺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20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控制人口数量增长将成为所有国家的人口政策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spacing w:line="360" w:lineRule="exact"/>
        <w:ind w:right="20" w:firstLine="500"/>
        <w:jc w:val="both"/>
      </w:pPr>
      <w:r>
        <w:t>2019</w:t>
      </w:r>
      <w:r>
        <w:t>年</w:t>
      </w:r>
      <w:r>
        <w:rPr>
          <w:rStyle w:val="2BookmanOldStyle0"/>
          <w:lang w:eastAsia="zh-CN"/>
        </w:rPr>
        <w:t>n</w:t>
      </w:r>
      <w:r>
        <w:t>月</w:t>
      </w:r>
      <w:r>
        <w:t>14</w:t>
      </w:r>
      <w:r>
        <w:t>日，金砖国家领导人第十一次会晤在</w:t>
      </w:r>
      <w:r>
        <w:t>&amp;</w:t>
      </w:r>
      <w:r>
        <w:t>西首都</w:t>
      </w:r>
      <w:r>
        <w:t>&amp;</w:t>
      </w:r>
      <w:r>
        <w:t>西利亚举行。国家主</w:t>
      </w:r>
      <w:r>
        <w:br/>
      </w:r>
      <w:r>
        <w:t>席习近平出席并发表题为《携手努力共谱合作新篇章》的重要讲话。图</w:t>
      </w:r>
      <w:r>
        <w:t>7</w:t>
      </w:r>
      <w:r>
        <w:t>为色西地形图。读</w:t>
      </w:r>
      <w:r>
        <w:br/>
      </w:r>
      <w:r>
        <w:t>图，完成</w:t>
      </w:r>
      <w:r>
        <w:t>19</w:t>
      </w:r>
      <w:r>
        <w:t>〜</w:t>
      </w:r>
      <w:r>
        <w:t>21</w:t>
      </w:r>
      <w:r>
        <w:t>题。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435"/>
        </w:tabs>
        <w:spacing w:line="360" w:lineRule="exact"/>
        <w:ind w:right="3946" w:firstLine="0"/>
        <w:jc w:val="both"/>
      </w:pPr>
      <w:r>
        <w:rPr>
          <w:lang w:val="en-US" w:bidi="en-US"/>
        </w:rPr>
        <w:t>19.</w:t>
      </w:r>
      <w:r>
        <w:rPr>
          <w:lang w:val="en-US" w:bidi="en-US"/>
        </w:rPr>
        <w:tab/>
      </w:r>
      <w:r>
        <w:t>关于己西描述正确的是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3668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巴西西临大西洋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3418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«</w:t>
      </w:r>
      <w:r>
        <w:t>平原和高原为主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3418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地势北高南低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3418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全境位于南半球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440"/>
        </w:tabs>
        <w:spacing w:line="360" w:lineRule="exact"/>
        <w:ind w:right="3418" w:firstLine="0"/>
        <w:jc w:val="both"/>
      </w:pPr>
      <w:r>
        <w:rPr>
          <w:lang w:val="en-US" w:bidi="en-US"/>
        </w:rPr>
        <w:t>20.</w:t>
      </w:r>
      <w:r>
        <w:rPr>
          <w:lang w:val="en-US" w:bidi="en-US"/>
        </w:rPr>
        <w:tab/>
      </w:r>
      <w:r>
        <w:t>同为</w:t>
      </w:r>
      <w:r>
        <w:t>"</w:t>
      </w:r>
      <w:r>
        <w:t>金砖国家</w:t>
      </w:r>
      <w:r>
        <w:rPr>
          <w:rStyle w:val="2BookmanOldStyle0"/>
          <w:lang w:eastAsia="zh-CN"/>
        </w:rPr>
        <w:t>M</w:t>
      </w:r>
      <w:r>
        <w:t>的成员国，我国和己西的合作属于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3418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南南合作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3418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南北对话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3418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东西合作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792"/>
        </w:tabs>
        <w:spacing w:line="360" w:lineRule="exact"/>
        <w:ind w:left="400" w:right="3418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东西对话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440"/>
        </w:tabs>
        <w:spacing w:line="360" w:lineRule="exact"/>
        <w:ind w:left="400" w:hanging="400"/>
      </w:pPr>
      <w:r>
        <w:rPr>
          <w:lang w:val="en-US" w:bidi="en-US"/>
        </w:rPr>
        <w:t>21.</w:t>
      </w:r>
      <w:r>
        <w:rPr>
          <w:lang w:val="en-US" w:bidi="en-US"/>
        </w:rPr>
        <w:tab/>
      </w:r>
      <w:r>
        <w:t>2019</w:t>
      </w:r>
      <w:r>
        <w:t>年</w:t>
      </w:r>
      <w:r>
        <w:t>8</w:t>
      </w:r>
      <w:r>
        <w:t>月，亚马孙热带雨林区因爆发严重火灾受</w:t>
      </w:r>
      <w:r>
        <w:br/>
      </w:r>
      <w:r>
        <w:t>到全世界关注，下列描述正确的是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4031"/>
        </w:tabs>
        <w:spacing w:line="360" w:lineRule="exact"/>
        <w:ind w:left="40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火灾区位于巴西高海拔地区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火灾会造成湿室气体增加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tabs>
          <w:tab w:val="left" w:pos="4031"/>
        </w:tabs>
        <w:spacing w:line="360" w:lineRule="exact"/>
        <w:ind w:left="40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火灾区位于南回归线附近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火灾对动植物没有任何影响</w:t>
      </w:r>
    </w:p>
    <w:p w:rsidR="00F21853" w:rsidRDefault="002B3E70">
      <w:pPr>
        <w:pStyle w:val="20"/>
        <w:framePr w:w="8362" w:h="10864" w:hRule="exact" w:wrap="none" w:vAnchor="page" w:hAnchor="page" w:x="899" w:y="695"/>
        <w:shd w:val="clear" w:color="auto" w:fill="auto"/>
        <w:spacing w:line="360" w:lineRule="exact"/>
        <w:ind w:firstLine="500"/>
        <w:jc w:val="both"/>
      </w:pPr>
      <w:r>
        <w:t>"</w:t>
      </w:r>
      <w:r>
        <w:t>光伏我贫，，主要是在住房屋顶（图</w:t>
      </w:r>
      <w:r>
        <w:rPr>
          <w:lang w:val="en-US" w:bidi="en-US"/>
        </w:rPr>
        <w:t>8)</w:t>
      </w:r>
      <w:r>
        <w:t>和农业大棚上（图</w:t>
      </w:r>
      <w:r>
        <w:rPr>
          <w:lang w:val="en-US" w:bidi="en-US"/>
        </w:rPr>
        <w:t>9)</w:t>
      </w:r>
      <w:r>
        <w:t>铺设太阳能电池板获取电能，农民</w:t>
      </w:r>
      <w:r>
        <w:t xml:space="preserve"> </w:t>
      </w:r>
      <w:r>
        <w:t>可</w:t>
      </w:r>
      <w:r>
        <w:t>^</w:t>
      </w:r>
      <w:r>
        <w:t>乂自用，也可将多余的电量卖给国家电网，即</w:t>
      </w:r>
      <w:r>
        <w:t>"</w:t>
      </w:r>
      <w:r>
        <w:t>自发自用、多余上网，，。据此，完成</w:t>
      </w:r>
      <w:r>
        <w:t>22</w:t>
      </w:r>
      <w:r>
        <w:t>〜</w:t>
      </w:r>
      <w:r>
        <w:t>25</w:t>
      </w:r>
      <w:r>
        <w:t>题。</w:t>
      </w:r>
    </w:p>
    <w:p w:rsidR="00F21853" w:rsidRDefault="00290ACC">
      <w:pPr>
        <w:framePr w:wrap="none" w:vAnchor="page" w:hAnchor="page" w:x="3203" w:y="11598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377440" cy="1105535"/>
            <wp:effectExtent l="0" t="0" r="0" b="0"/>
            <wp:docPr id="7" name="图片 7" descr="C:\Users\86137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6137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90ACC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bidi="ar-S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3681095</wp:posOffset>
            </wp:positionH>
            <wp:positionV relativeFrom="page">
              <wp:posOffset>3785870</wp:posOffset>
            </wp:positionV>
            <wp:extent cx="2226310" cy="2272030"/>
            <wp:effectExtent l="0" t="0" r="0" b="0"/>
            <wp:wrapNone/>
            <wp:docPr id="27" name="图片 9" descr="C:\Users\86137\AppData\Local\Temp\FineReader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6137\AppData\Local\Temp\FineReader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27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853" w:rsidRDefault="00290ACC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3144520</wp:posOffset>
                </wp:positionH>
                <wp:positionV relativeFrom="page">
                  <wp:posOffset>4424680</wp:posOffset>
                </wp:positionV>
                <wp:extent cx="353695" cy="263525"/>
                <wp:effectExtent l="1270" t="0" r="0" b="0"/>
                <wp:wrapNone/>
                <wp:docPr id="2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263525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8B9BB" id="Rectangle 36" o:spid="_x0000_s1026" style="position:absolute;left:0;text-align:left;margin-left:247.6pt;margin-top:348.4pt;width:27.85pt;height:20.75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" fillcolor="#fdfdfd" stroked="f">
                <w10:wrap anchorx="page" anchory="page"/>
              </v:rect>
            </w:pict>
          </mc:Fallback>
        </mc:AlternateConten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438"/>
        </w:tabs>
        <w:spacing w:line="361" w:lineRule="exact"/>
        <w:ind w:firstLine="0"/>
        <w:jc w:val="both"/>
      </w:pPr>
      <w:r>
        <w:rPr>
          <w:lang w:val="en-US" w:bidi="en-US"/>
        </w:rPr>
        <w:t>22.</w:t>
      </w:r>
      <w:r>
        <w:rPr>
          <w:lang w:val="en-US" w:bidi="en-US"/>
        </w:rPr>
        <w:tab/>
      </w:r>
      <w:r>
        <w:t>太旧能光伏发电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3930"/>
        </w:tabs>
        <w:spacing w:line="361" w:lineRule="exact"/>
        <w:ind w:left="32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所用资源不可再生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全天的发电量一致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3930"/>
        </w:tabs>
        <w:spacing w:line="361" w:lineRule="exact"/>
        <w:ind w:left="32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高缔度地区最适用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属于高新技术产业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438"/>
        </w:tabs>
        <w:spacing w:line="361" w:lineRule="exact"/>
        <w:ind w:firstLine="0"/>
        <w:jc w:val="both"/>
      </w:pPr>
      <w:r>
        <w:rPr>
          <w:lang w:val="en-US" w:bidi="en-US"/>
        </w:rPr>
        <w:t>23.</w:t>
      </w:r>
      <w:r>
        <w:rPr>
          <w:lang w:val="en-US" w:bidi="en-US"/>
        </w:rPr>
        <w:tab/>
      </w:r>
      <w:r>
        <w:t>影响光伏发电的自然因素是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3930"/>
        </w:tabs>
        <w:spacing w:line="361" w:lineRule="exact"/>
        <w:ind w:left="32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日照强弱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海拔高低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3930"/>
        </w:tabs>
        <w:spacing w:line="361" w:lineRule="exact"/>
        <w:ind w:left="32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距海远近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人口多少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438"/>
        </w:tabs>
        <w:spacing w:line="361" w:lineRule="exact"/>
        <w:ind w:firstLine="0"/>
        <w:jc w:val="both"/>
      </w:pPr>
      <w:r>
        <w:rPr>
          <w:lang w:val="en-US" w:bidi="en-US"/>
        </w:rPr>
        <w:t>24.</w:t>
      </w:r>
      <w:r>
        <w:rPr>
          <w:lang w:val="en-US" w:bidi="en-US"/>
        </w:rPr>
        <w:tab/>
      </w:r>
      <w:r>
        <w:t>在屋顶和大棚上铺设太旧能电池板的共同优势有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3930"/>
        </w:tabs>
        <w:spacing w:line="361" w:lineRule="exact"/>
        <w:ind w:left="320" w:firstLine="0"/>
        <w:jc w:val="both"/>
      </w:pPr>
      <w:r>
        <w:t>①</w:t>
      </w:r>
      <w:r>
        <w:t>清洁环保，无污染</w:t>
      </w:r>
      <w:r>
        <w:tab/>
        <w:t>②</w:t>
      </w:r>
      <w:r>
        <w:t>增加降水量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3930"/>
        </w:tabs>
        <w:spacing w:line="333" w:lineRule="exact"/>
        <w:ind w:left="320" w:firstLine="0"/>
        <w:jc w:val="both"/>
      </w:pPr>
      <w:r>
        <w:t>③</w:t>
      </w:r>
      <w:r>
        <w:t>充分利用了太晒能资源</w:t>
      </w:r>
      <w:r>
        <w:tab/>
        <w:t>④</w:t>
      </w:r>
      <w:r>
        <w:t>提高</w:t>
      </w:r>
      <w:r>
        <w:t>±</w:t>
      </w:r>
      <w:r>
        <w:t>地利用效率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2098"/>
          <w:tab w:val="left" w:pos="3930"/>
          <w:tab w:val="left" w:pos="5870"/>
        </w:tabs>
        <w:spacing w:line="333" w:lineRule="exact"/>
        <w:ind w:left="32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①②③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①②④</w:t>
      </w:r>
      <w:r>
        <w:tab/>
      </w: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①③④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②③④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438"/>
        </w:tabs>
        <w:spacing w:line="356" w:lineRule="exact"/>
        <w:ind w:firstLine="0"/>
        <w:jc w:val="both"/>
      </w:pPr>
      <w:r>
        <w:rPr>
          <w:lang w:val="en-US" w:bidi="en-US"/>
        </w:rPr>
        <w:t>25.</w:t>
      </w:r>
      <w:r>
        <w:rPr>
          <w:lang w:val="en-US" w:bidi="en-US"/>
        </w:rPr>
        <w:tab/>
      </w:r>
      <w:r>
        <w:t>太旧能的开发利用将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3930"/>
        </w:tabs>
        <w:spacing w:line="356" w:lineRule="exact"/>
        <w:ind w:left="32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改善大气质量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加重大气污染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tabs>
          <w:tab w:val="left" w:pos="3930"/>
        </w:tabs>
        <w:spacing w:line="356" w:lineRule="exact"/>
        <w:ind w:left="32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增加居民负担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降低生活质量</w:t>
      </w:r>
    </w:p>
    <w:p w:rsidR="00F21853" w:rsidRDefault="002B3E70">
      <w:pPr>
        <w:pStyle w:val="20"/>
        <w:framePr w:w="7885" w:h="5135" w:hRule="exact" w:wrap="none" w:vAnchor="page" w:hAnchor="page" w:x="1138" w:y="707"/>
        <w:shd w:val="clear" w:color="auto" w:fill="auto"/>
        <w:spacing w:line="356" w:lineRule="exact"/>
        <w:ind w:left="440" w:firstLine="0"/>
      </w:pPr>
      <w:r>
        <w:t>图</w:t>
      </w:r>
      <w:r>
        <w:t>10</w:t>
      </w:r>
      <w:r>
        <w:t>为美国本王主要农业和</w:t>
      </w:r>
      <w:r>
        <w:t>"</w:t>
      </w:r>
      <w:r>
        <w:t>珪谷，</w:t>
      </w:r>
      <w:r>
        <w:t>'</w:t>
      </w:r>
      <w:r>
        <w:t>地区示意图。读图，完成</w:t>
      </w:r>
      <w:r>
        <w:t>26</w:t>
      </w:r>
      <w:r>
        <w:t>〜</w:t>
      </w:r>
      <w:r>
        <w:t>28</w:t>
      </w:r>
      <w:r>
        <w:t>题。</w:t>
      </w:r>
    </w:p>
    <w:p w:rsidR="00F21853" w:rsidRDefault="002B3E70">
      <w:pPr>
        <w:pStyle w:val="33"/>
        <w:framePr w:wrap="none" w:vAnchor="page" w:hAnchor="page" w:x="4976" w:y="9368"/>
        <w:shd w:val="clear" w:color="auto" w:fill="auto"/>
        <w:spacing w:line="160" w:lineRule="exact"/>
      </w:pPr>
      <w:r>
        <w:rPr>
          <w:rStyle w:val="31pt"/>
        </w:rPr>
        <w:t>图</w:t>
      </w:r>
      <w:r>
        <w:rPr>
          <w:rStyle w:val="31pt"/>
        </w:rPr>
        <w:t>10</w:t>
      </w:r>
    </w:p>
    <w:p w:rsidR="00F21853" w:rsidRDefault="002B3E70">
      <w:pPr>
        <w:pStyle w:val="20"/>
        <w:framePr w:w="7885" w:h="3803" w:hRule="exact" w:wrap="none" w:vAnchor="page" w:hAnchor="page" w:x="1138" w:y="9558"/>
        <w:shd w:val="clear" w:color="auto" w:fill="auto"/>
        <w:tabs>
          <w:tab w:val="left" w:pos="438"/>
        </w:tabs>
        <w:spacing w:line="373" w:lineRule="exact"/>
        <w:ind w:firstLine="0"/>
        <w:jc w:val="both"/>
      </w:pPr>
      <w:r>
        <w:rPr>
          <w:lang w:val="en-US" w:bidi="en-US"/>
        </w:rPr>
        <w:t>26.</w:t>
      </w:r>
      <w:r>
        <w:rPr>
          <w:lang w:val="en-US" w:bidi="en-US"/>
        </w:rPr>
        <w:tab/>
      </w:r>
      <w:r>
        <w:t>从图中可</w:t>
      </w:r>
      <w:r>
        <w:rPr>
          <w:rStyle w:val="2BookmanOldStyle0"/>
          <w:lang w:eastAsia="zh-CN"/>
        </w:rPr>
        <w:t>W</w:t>
      </w:r>
      <w:r>
        <w:t>看出美国农业的主要特征是</w:t>
      </w:r>
    </w:p>
    <w:p w:rsidR="00F21853" w:rsidRDefault="002B3E70">
      <w:pPr>
        <w:pStyle w:val="20"/>
        <w:framePr w:w="7885" w:h="3803" w:hRule="exact" w:wrap="none" w:vAnchor="page" w:hAnchor="page" w:x="1138" w:y="9558"/>
        <w:shd w:val="clear" w:color="auto" w:fill="auto"/>
        <w:tabs>
          <w:tab w:val="left" w:pos="3930"/>
        </w:tabs>
        <w:spacing w:line="373" w:lineRule="exact"/>
        <w:ind w:left="32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专业化程度高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农业产量高</w:t>
      </w:r>
    </w:p>
    <w:p w:rsidR="00F21853" w:rsidRDefault="002B3E70">
      <w:pPr>
        <w:pStyle w:val="20"/>
        <w:framePr w:w="7885" w:h="3803" w:hRule="exact" w:wrap="none" w:vAnchor="page" w:hAnchor="page" w:x="1138" w:y="9558"/>
        <w:shd w:val="clear" w:color="auto" w:fill="auto"/>
        <w:tabs>
          <w:tab w:val="left" w:pos="3930"/>
        </w:tabs>
        <w:spacing w:line="373" w:lineRule="exact"/>
        <w:ind w:left="32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机械化程度高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农业人口多</w:t>
      </w:r>
    </w:p>
    <w:p w:rsidR="00F21853" w:rsidRDefault="002B3E70">
      <w:pPr>
        <w:pStyle w:val="20"/>
        <w:framePr w:w="7885" w:h="3803" w:hRule="exact" w:wrap="none" w:vAnchor="page" w:hAnchor="page" w:x="1138" w:y="9558"/>
        <w:shd w:val="clear" w:color="auto" w:fill="auto"/>
        <w:tabs>
          <w:tab w:val="left" w:pos="438"/>
        </w:tabs>
        <w:spacing w:line="373" w:lineRule="exact"/>
        <w:ind w:firstLine="0"/>
        <w:jc w:val="both"/>
      </w:pPr>
      <w:r>
        <w:rPr>
          <w:lang w:val="en-US" w:bidi="en-US"/>
        </w:rPr>
        <w:t>27.</w:t>
      </w:r>
      <w:r>
        <w:rPr>
          <w:lang w:val="en-US" w:bidi="en-US"/>
        </w:rPr>
        <w:tab/>
      </w:r>
      <w:r>
        <w:t>美国本</w:t>
      </w:r>
      <w:r>
        <w:t>±</w:t>
      </w:r>
      <w:r>
        <w:t>魏畜带形成的自然条件是</w:t>
      </w:r>
    </w:p>
    <w:p w:rsidR="00F21853" w:rsidRDefault="002B3E70">
      <w:pPr>
        <w:pStyle w:val="20"/>
        <w:framePr w:w="7885" w:h="3803" w:hRule="exact" w:wrap="none" w:vAnchor="page" w:hAnchor="page" w:x="1138" w:y="9558"/>
        <w:shd w:val="clear" w:color="auto" w:fill="auto"/>
        <w:tabs>
          <w:tab w:val="left" w:pos="3930"/>
        </w:tabs>
        <w:spacing w:line="359" w:lineRule="exact"/>
        <w:ind w:left="320" w:firstLine="0"/>
      </w:pPr>
      <w:r>
        <w:t>①</w:t>
      </w:r>
      <w:r>
        <w:t>气候冷湿、地形平坦，适宜牧草生长</w:t>
      </w:r>
      <w:r>
        <w:t>②</w:t>
      </w:r>
      <w:r>
        <w:t>靠近玉米带，饲料充足</w:t>
      </w:r>
      <w:r>
        <w:t xml:space="preserve"> ③</w:t>
      </w:r>
      <w:r>
        <w:t>城市众多、人口密集，需求量大</w:t>
      </w:r>
      <w:r>
        <w:tab/>
        <w:t>④</w:t>
      </w:r>
      <w:r>
        <w:t>靠近五大湖，水源丰富</w:t>
      </w:r>
    </w:p>
    <w:p w:rsidR="00F21853" w:rsidRDefault="002B3E70">
      <w:pPr>
        <w:pStyle w:val="20"/>
        <w:framePr w:w="7885" w:h="3803" w:hRule="exact" w:wrap="none" w:vAnchor="page" w:hAnchor="page" w:x="1138" w:y="9558"/>
        <w:shd w:val="clear" w:color="auto" w:fill="auto"/>
        <w:tabs>
          <w:tab w:val="left" w:pos="2098"/>
          <w:tab w:val="left" w:pos="3930"/>
          <w:tab w:val="left" w:pos="5870"/>
        </w:tabs>
        <w:spacing w:line="359" w:lineRule="exact"/>
        <w:ind w:left="32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①②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②③</w:t>
      </w:r>
      <w:r>
        <w:tab/>
      </w: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①④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②④</w:t>
      </w:r>
    </w:p>
    <w:p w:rsidR="00F21853" w:rsidRDefault="002B3E70">
      <w:pPr>
        <w:pStyle w:val="20"/>
        <w:framePr w:w="7885" w:h="3803" w:hRule="exact" w:wrap="none" w:vAnchor="page" w:hAnchor="page" w:x="1138" w:y="9558"/>
        <w:shd w:val="clear" w:color="auto" w:fill="auto"/>
        <w:tabs>
          <w:tab w:val="left" w:pos="438"/>
        </w:tabs>
        <w:spacing w:line="373" w:lineRule="exact"/>
        <w:ind w:firstLine="0"/>
        <w:jc w:val="both"/>
      </w:pPr>
      <w:r>
        <w:rPr>
          <w:lang w:val="en-US" w:bidi="en-US"/>
        </w:rPr>
        <w:t>28.</w:t>
      </w:r>
      <w:r>
        <w:rPr>
          <w:lang w:val="en-US" w:bidi="en-US"/>
        </w:rPr>
        <w:tab/>
        <w:t>"</w:t>
      </w:r>
      <w:r>
        <w:t>娃谷</w:t>
      </w:r>
      <w:r>
        <w:t>"</w:t>
      </w:r>
      <w:r>
        <w:t>主要发展高新技术产业，该产业</w:t>
      </w:r>
    </w:p>
    <w:p w:rsidR="00F21853" w:rsidRDefault="002B3E70">
      <w:pPr>
        <w:pStyle w:val="20"/>
        <w:framePr w:w="7885" w:h="3803" w:hRule="exact" w:wrap="none" w:vAnchor="page" w:hAnchor="page" w:x="1138" w:y="9558"/>
        <w:shd w:val="clear" w:color="auto" w:fill="auto"/>
        <w:tabs>
          <w:tab w:val="left" w:pos="3930"/>
        </w:tabs>
        <w:spacing w:line="373" w:lineRule="exact"/>
        <w:ind w:left="32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限制了当地旅游业发展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增加了矿物能源的消耗</w:t>
      </w:r>
    </w:p>
    <w:p w:rsidR="00F21853" w:rsidRDefault="002B3E70">
      <w:pPr>
        <w:pStyle w:val="20"/>
        <w:framePr w:w="7885" w:h="3803" w:hRule="exact" w:wrap="none" w:vAnchor="page" w:hAnchor="page" w:x="1138" w:y="9558"/>
        <w:shd w:val="clear" w:color="auto" w:fill="auto"/>
        <w:tabs>
          <w:tab w:val="left" w:pos="3930"/>
        </w:tabs>
        <w:spacing w:line="373" w:lineRule="exact"/>
        <w:ind w:left="32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钢铁工业产量显著增长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促进了电子工业的发展</w:t>
      </w:r>
    </w:p>
    <w:p w:rsidR="00F21853" w:rsidRDefault="00290ACC">
      <w:pPr>
        <w:framePr w:wrap="none" w:vAnchor="page" w:hAnchor="page" w:x="1421" w:y="5835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4826635" cy="2059305"/>
            <wp:effectExtent l="0" t="0" r="0" b="0"/>
            <wp:docPr id="8" name="图片 8" descr="C:\Users\86137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6137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F21853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1853" w:rsidRDefault="002B3E70">
      <w:pPr>
        <w:pStyle w:val="20"/>
        <w:framePr w:w="8338" w:h="1875" w:hRule="exact" w:wrap="none" w:vAnchor="page" w:hAnchor="page" w:x="856" w:y="1426"/>
        <w:shd w:val="clear" w:color="auto" w:fill="auto"/>
        <w:spacing w:line="359" w:lineRule="exact"/>
        <w:ind w:firstLine="480"/>
        <w:jc w:val="both"/>
      </w:pPr>
      <w:r>
        <w:lastRenderedPageBreak/>
        <w:t>也口索科特拉岛拥有世界上最神奇的动植物物种。在该爲</w:t>
      </w:r>
      <w:r>
        <w:t>800</w:t>
      </w:r>
      <w:r>
        <w:t>多种植物物种中，有超</w:t>
      </w:r>
      <w:r>
        <w:t xml:space="preserve"> </w:t>
      </w:r>
      <w:r>
        <w:t>过</w:t>
      </w:r>
      <w:r>
        <w:t>1/3</w:t>
      </w:r>
      <w:r>
        <w:t>的物种是其所特有的。岛上的龙血树是地球上最具生命力的树种之一。树冠好像向</w:t>
      </w:r>
      <w:r>
        <w:t xml:space="preserve"> </w:t>
      </w:r>
      <w:r>
        <w:t>四周撑开了</w:t>
      </w:r>
      <w:r>
        <w:t xml:space="preserve"> </w:t>
      </w:r>
      <w:r>
        <w:t>一把伞，这种树型可</w:t>
      </w:r>
      <w:r>
        <w:t>^</w:t>
      </w:r>
      <w:r>
        <w:t>又帮助它们度过干旱季节。树冠可</w:t>
      </w:r>
      <w:r>
        <w:t>^</w:t>
      </w:r>
      <w:r>
        <w:t>乂提供足</w:t>
      </w:r>
      <w:r>
        <w:t>够的树荫</w:t>
      </w:r>
      <w:r>
        <w:t>^</w:t>
      </w:r>
      <w:r>
        <w:t>乂减</w:t>
      </w:r>
      <w:r>
        <w:t xml:space="preserve"> </w:t>
      </w:r>
      <w:r>
        <w:t>少蒸发，也可</w:t>
      </w:r>
      <w:r>
        <w:t>&gt;^</w:t>
      </w:r>
      <w:r>
        <w:t>乂保护树荫下的种子，所</w:t>
      </w:r>
      <w:r>
        <w:t>^</w:t>
      </w:r>
      <w:r>
        <w:t>乂它们一般会生长得较密。图</w:t>
      </w:r>
      <w:r>
        <w:rPr>
          <w:rStyle w:val="2BookmanOldStyle0"/>
          <w:lang w:eastAsia="zh-CN"/>
        </w:rPr>
        <w:t>n</w:t>
      </w:r>
      <w:r>
        <w:t>为索科特捉岛位置</w:t>
      </w:r>
      <w:r>
        <w:t xml:space="preserve"> </w:t>
      </w:r>
      <w:r>
        <w:t>示意图，图</w:t>
      </w:r>
      <w:r>
        <w:t>12</w:t>
      </w:r>
      <w:r>
        <w:t>为龙血树景观图。据此，完成</w:t>
      </w:r>
      <w:r>
        <w:t>29</w:t>
      </w:r>
      <w:r>
        <w:t>〜</w:t>
      </w:r>
      <w:r>
        <w:t>31</w:t>
      </w:r>
      <w:r>
        <w:t>题。</w:t>
      </w:r>
    </w:p>
    <w:p w:rsidR="00F21853" w:rsidRDefault="00290ACC">
      <w:pPr>
        <w:framePr w:wrap="none" w:vAnchor="page" w:hAnchor="page" w:x="2168" w:y="3406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3761105" cy="1487170"/>
            <wp:effectExtent l="0" t="0" r="0" b="0"/>
            <wp:docPr id="9" name="图片 9" descr="C:\Users\86137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6137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441"/>
        </w:tabs>
        <w:spacing w:line="361" w:lineRule="exact"/>
        <w:ind w:firstLine="0"/>
        <w:jc w:val="both"/>
      </w:pPr>
      <w:r>
        <w:rPr>
          <w:lang w:val="en-US" w:bidi="en-US"/>
        </w:rPr>
        <w:t>29.</w:t>
      </w:r>
      <w:r>
        <w:rPr>
          <w:lang w:val="en-US" w:bidi="en-US"/>
        </w:rPr>
        <w:tab/>
      </w:r>
      <w:r>
        <w:t>索科特拉岛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3968"/>
        </w:tabs>
        <w:spacing w:line="361" w:lineRule="exact"/>
        <w:ind w:left="3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地处热带地区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是太平洋上的岛峭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3968"/>
        </w:tabs>
        <w:spacing w:line="361" w:lineRule="exact"/>
        <w:ind w:left="38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终年寒冷干燥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终年高温多雨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441"/>
        </w:tabs>
        <w:spacing w:line="361" w:lineRule="exact"/>
        <w:ind w:firstLine="0"/>
        <w:jc w:val="both"/>
      </w:pPr>
      <w:r>
        <w:rPr>
          <w:lang w:val="en-US" w:bidi="en-US"/>
        </w:rPr>
        <w:t>30.</w:t>
      </w:r>
      <w:r>
        <w:rPr>
          <w:lang w:val="en-US" w:bidi="en-US"/>
        </w:rPr>
        <w:tab/>
      </w:r>
      <w:r>
        <w:t>索科特拉岛物种具有独特性的最主要因素是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3968"/>
        </w:tabs>
        <w:spacing w:line="361" w:lineRule="exact"/>
        <w:ind w:left="3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岛上平原面巧广大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岛峭和大陆长期隔绝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3968"/>
        </w:tabs>
        <w:spacing w:line="361" w:lineRule="exact"/>
        <w:ind w:left="38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岛上火山活动频繁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岛上居民的长期培育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441"/>
        </w:tabs>
        <w:spacing w:line="361" w:lineRule="exact"/>
        <w:ind w:firstLine="0"/>
        <w:jc w:val="both"/>
      </w:pPr>
      <w:r>
        <w:rPr>
          <w:lang w:val="en-US" w:bidi="en-US"/>
        </w:rPr>
        <w:t>31.</w:t>
      </w:r>
      <w:r>
        <w:rPr>
          <w:lang w:val="en-US" w:bidi="en-US"/>
        </w:rPr>
        <w:tab/>
      </w:r>
      <w:r>
        <w:t>龙血树的奇特形态，可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3968"/>
        </w:tabs>
        <w:spacing w:line="361" w:lineRule="exact"/>
        <w:ind w:left="3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适应湿热的气候特点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收集雨水，减少蒸发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3968"/>
        </w:tabs>
        <w:spacing w:line="361" w:lineRule="exact"/>
        <w:ind w:left="38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增加接受光照的面积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抵御低温冻害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spacing w:line="361" w:lineRule="exact"/>
        <w:ind w:firstLine="0"/>
        <w:jc w:val="center"/>
      </w:pPr>
      <w:r>
        <w:t>西俏利亚地区是俄罗斯的一个重要开发区，这里针叶林广布</w:t>
      </w:r>
      <w:r>
        <w:t>……</w:t>
      </w:r>
      <w:r>
        <w:t>，图</w:t>
      </w:r>
      <w:r>
        <w:t>13</w:t>
      </w:r>
      <w:r>
        <w:t>为西俏利亚地</w:t>
      </w:r>
      <w:r>
        <w:br/>
      </w:r>
      <w:r>
        <w:t>区人口和矿产资源分布图。读图，完成</w:t>
      </w:r>
      <w:r>
        <w:t>32</w:t>
      </w:r>
      <w:r>
        <w:t>〜</w:t>
      </w:r>
      <w:r>
        <w:t>34</w:t>
      </w:r>
      <w:r>
        <w:t>题。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441"/>
        </w:tabs>
        <w:spacing w:line="361" w:lineRule="exact"/>
        <w:ind w:right="3926" w:firstLine="0"/>
        <w:jc w:val="both"/>
      </w:pPr>
      <w:r>
        <w:rPr>
          <w:lang w:val="en-US" w:bidi="en-US"/>
        </w:rPr>
        <w:t>32.</w:t>
      </w:r>
      <w:r>
        <w:rPr>
          <w:lang w:val="en-US" w:bidi="en-US"/>
        </w:rPr>
        <w:tab/>
      </w:r>
      <w:r>
        <w:t>该地区人口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771"/>
        </w:tabs>
        <w:spacing w:line="361" w:lineRule="exact"/>
        <w:ind w:left="380" w:right="3926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分布均匀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771"/>
        </w:tabs>
        <w:spacing w:line="361" w:lineRule="exact"/>
        <w:ind w:left="380" w:right="3926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南部比北部稀疏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771"/>
        </w:tabs>
        <w:spacing w:line="361" w:lineRule="exact"/>
        <w:ind w:left="380" w:right="3926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南部比北部稠密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771"/>
        </w:tabs>
        <w:spacing w:line="361" w:lineRule="exact"/>
        <w:ind w:left="380" w:right="3926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东部比西部稠密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441"/>
        </w:tabs>
        <w:spacing w:line="361" w:lineRule="exact"/>
        <w:ind w:left="380" w:hanging="380"/>
      </w:pPr>
      <w:r>
        <w:rPr>
          <w:lang w:val="en-US" w:bidi="en-US"/>
        </w:rPr>
        <w:t>33.</w:t>
      </w:r>
      <w:r>
        <w:rPr>
          <w:lang w:val="en-US" w:bidi="en-US"/>
        </w:rPr>
        <w:tab/>
      </w:r>
      <w:r>
        <w:t>城市集中分布在该地区南部是因为</w:t>
      </w:r>
      <w:r>
        <w:br/>
        <w:t>①</w:t>
      </w:r>
      <w:r>
        <w:t>绎度低，气湿适宜</w:t>
      </w:r>
      <w:r>
        <w:br/>
        <w:t>③</w:t>
      </w:r>
      <w:r>
        <w:t>距海近，交通便利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757"/>
        </w:tabs>
        <w:spacing w:line="361" w:lineRule="exact"/>
        <w:ind w:left="380" w:right="3926" w:firstLine="0"/>
        <w:jc w:val="both"/>
      </w:pPr>
      <w:r>
        <w:t>③</w:t>
      </w:r>
      <w:r>
        <w:tab/>
      </w:r>
      <w:r>
        <w:t>这里开发历史较长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757"/>
        </w:tabs>
        <w:spacing w:line="361" w:lineRule="exact"/>
        <w:ind w:left="380" w:right="3926" w:firstLine="0"/>
        <w:jc w:val="both"/>
      </w:pPr>
      <w:r>
        <w:t>④</w:t>
      </w:r>
      <w:r>
        <w:tab/>
      </w:r>
      <w:r>
        <w:t>这里经济相对发达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3968"/>
        </w:tabs>
        <w:spacing w:after="131" w:line="200" w:lineRule="exact"/>
        <w:ind w:left="380" w:right="3463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①②③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①③④</w:t>
      </w:r>
    </w:p>
    <w:p w:rsidR="00F21853" w:rsidRDefault="002B3E70">
      <w:pPr>
        <w:pStyle w:val="20"/>
        <w:framePr w:w="8449" w:h="8348" w:hRule="exact" w:wrap="none" w:vAnchor="page" w:hAnchor="page" w:x="856" w:y="5600"/>
        <w:shd w:val="clear" w:color="auto" w:fill="auto"/>
        <w:tabs>
          <w:tab w:val="left" w:pos="3968"/>
        </w:tabs>
        <w:spacing w:line="200" w:lineRule="exact"/>
        <w:ind w:left="380" w:right="3463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①③④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②③④</w:t>
      </w:r>
    </w:p>
    <w:p w:rsidR="00F21853" w:rsidRDefault="00290ACC">
      <w:pPr>
        <w:framePr w:wrap="none" w:vAnchor="page" w:hAnchor="page" w:x="5738" w:y="9761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154555" cy="2218690"/>
            <wp:effectExtent l="0" t="0" r="0" b="0"/>
            <wp:docPr id="10" name="图片 10" descr="C:\Users\86137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6137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35"/>
        <w:framePr w:wrap="none" w:vAnchor="page" w:hAnchor="page" w:x="7296" w:y="13493"/>
        <w:shd w:val="clear" w:color="auto" w:fill="auto"/>
        <w:spacing w:line="180" w:lineRule="exact"/>
      </w:pPr>
      <w:r>
        <w:rPr>
          <w:rStyle w:val="30pt"/>
        </w:rPr>
        <w:t>13</w:t>
      </w:r>
    </w:p>
    <w:p w:rsidR="00F21853" w:rsidRDefault="00F21853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1853" w:rsidRDefault="00290ACC">
      <w:pPr>
        <w:framePr w:wrap="none" w:vAnchor="page" w:hAnchor="page" w:x="6187" w:y="3693"/>
        <w:rPr>
          <w:sz w:val="2"/>
          <w:szCs w:val="2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1995805" cy="1828800"/>
            <wp:effectExtent l="0" t="0" r="0" b="0"/>
            <wp:docPr id="11" name="图片 11" descr="C:\Users\86137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6137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33"/>
        <w:framePr w:wrap="none" w:vAnchor="page" w:hAnchor="page" w:x="7243" w:y="6760"/>
        <w:shd w:val="clear" w:color="auto" w:fill="auto"/>
        <w:spacing w:line="160" w:lineRule="exact"/>
        <w:ind w:left="180"/>
      </w:pPr>
      <w:r>
        <w:rPr>
          <w:rStyle w:val="31pt"/>
        </w:rPr>
        <w:t>图</w:t>
      </w:r>
      <w:r>
        <w:rPr>
          <w:rStyle w:val="31pt"/>
        </w:rPr>
        <w:t>14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439"/>
        </w:tabs>
        <w:spacing w:after="109" w:line="190" w:lineRule="exact"/>
        <w:ind w:firstLine="0"/>
        <w:jc w:val="both"/>
      </w:pPr>
      <w:r>
        <w:rPr>
          <w:lang w:val="en-US" w:bidi="en-US"/>
        </w:rPr>
        <w:t>34.</w:t>
      </w:r>
      <w:r>
        <w:rPr>
          <w:lang w:val="en-US" w:bidi="en-US"/>
        </w:rPr>
        <w:tab/>
      </w:r>
      <w:r>
        <w:t>该地区的地理环境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spacing w:after="72" w:line="190" w:lineRule="exact"/>
        <w:ind w:left="380" w:firstLine="0"/>
        <w:jc w:val="both"/>
      </w:pPr>
      <w:r>
        <w:t>①</w:t>
      </w:r>
      <w:r>
        <w:t>地广人稀</w:t>
      </w:r>
      <w:r>
        <w:t>③</w:t>
      </w:r>
      <w:r>
        <w:t>气候宜人</w:t>
      </w:r>
      <w:r>
        <w:t>③</w:t>
      </w:r>
      <w:r>
        <w:t>交通便捷</w:t>
      </w:r>
      <w:r>
        <w:t>④</w:t>
      </w:r>
      <w:r>
        <w:t>矿产丰富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2157"/>
          <w:tab w:val="left" w:pos="4018"/>
          <w:tab w:val="left" w:pos="5930"/>
        </w:tabs>
        <w:spacing w:line="200" w:lineRule="exact"/>
        <w:ind w:left="3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①③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③③</w:t>
      </w:r>
      <w:r>
        <w:tab/>
      </w: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③④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①④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ind w:firstLine="500"/>
        <w:jc w:val="both"/>
      </w:pPr>
      <w:r>
        <w:t>&lt;&lt;</w:t>
      </w:r>
      <w:r>
        <w:t>雪龙</w:t>
      </w:r>
      <w:r>
        <w:rPr>
          <w:lang w:val="en-US" w:bidi="en-US"/>
        </w:rPr>
        <w:t>2"</w:t>
      </w:r>
      <w:r>
        <w:t>号是我国自行设计、自主建造的全球第一艘采用船首、船尾双向破冰技术的板</w:t>
      </w:r>
      <w:r>
        <w:br/>
      </w:r>
      <w:r>
        <w:t>地科考破冰船。</w:t>
      </w:r>
      <w:r>
        <w:t>2019</w:t>
      </w:r>
      <w:r>
        <w:t>年</w:t>
      </w:r>
      <w:r>
        <w:t>10</w:t>
      </w:r>
      <w:r>
        <w:t>月</w:t>
      </w:r>
      <w:r>
        <w:t>15</w:t>
      </w:r>
      <w:r>
        <w:t>日</w:t>
      </w:r>
      <w:r>
        <w:t>/&lt;</w:t>
      </w:r>
      <w:r>
        <w:t>雪龙</w:t>
      </w:r>
      <w:r>
        <w:t>2</w:t>
      </w:r>
      <w:r>
        <w:t>，，号从深圳店航，与</w:t>
      </w:r>
      <w:r>
        <w:t xml:space="preserve"> &lt;&lt; </w:t>
      </w:r>
      <w:r>
        <w:t>雪</w:t>
      </w:r>
      <w:r>
        <w:t>龙，，号首次双船出海，执</w:t>
      </w:r>
      <w:r>
        <w:br/>
      </w:r>
      <w:r>
        <w:t>行中国第</w:t>
      </w:r>
      <w:r>
        <w:t>36</w:t>
      </w:r>
      <w:r>
        <w:t>次南板科考任务。</w:t>
      </w:r>
      <w:r>
        <w:t>2019</w:t>
      </w:r>
      <w:r>
        <w:t>年</w:t>
      </w:r>
      <w:r>
        <w:t>12</w:t>
      </w:r>
      <w:r>
        <w:t>月</w:t>
      </w:r>
      <w:r>
        <w:t>3</w:t>
      </w:r>
      <w:r>
        <w:t>日，</w:t>
      </w:r>
      <w:r>
        <w:t>"</w:t>
      </w:r>
      <w:r>
        <w:t>雪龙</w:t>
      </w:r>
      <w:r>
        <w:t>2</w:t>
      </w:r>
      <w:r>
        <w:t>，，号协助</w:t>
      </w:r>
      <w:r>
        <w:t>"</w:t>
      </w:r>
      <w:r>
        <w:t>雪龙，，号完成在中山姑</w:t>
      </w:r>
      <w:r>
        <w:br/>
      </w:r>
      <w:r>
        <w:t>卸货等任务后，店程前牲宇航员海进行大洋科考。而</w:t>
      </w:r>
      <w:r>
        <w:t>"</w:t>
      </w:r>
      <w:r>
        <w:t>雪龙，，号也将在几天后前牲恩克斯堡</w:t>
      </w:r>
      <w:r>
        <w:br/>
      </w:r>
      <w:r>
        <w:t>爲进行新站的建设。图</w:t>
      </w:r>
      <w:r>
        <w:t>14</w:t>
      </w:r>
      <w:r>
        <w:t>为南板地区图。读图，完成第</w:t>
      </w:r>
      <w:r>
        <w:t>35</w:t>
      </w:r>
      <w:r>
        <w:t>〜</w:t>
      </w:r>
      <w:r>
        <w:t>37</w:t>
      </w:r>
      <w:r>
        <w:t>题。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439"/>
        </w:tabs>
        <w:ind w:right="4332" w:firstLine="0"/>
        <w:jc w:val="both"/>
      </w:pPr>
      <w:r>
        <w:rPr>
          <w:lang w:val="en-US" w:bidi="en-US"/>
        </w:rPr>
        <w:t>35.</w:t>
      </w:r>
      <w:r>
        <w:rPr>
          <w:lang w:val="en-US" w:bidi="en-US"/>
        </w:rPr>
        <w:tab/>
      </w:r>
      <w:r>
        <w:t>图中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ind w:left="380" w:right="4332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南极洲周围被四大洋环绕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ind w:left="380" w:right="4332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南极洲是所有经线穿过的大洲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ind w:left="380" w:right="4332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中山站在我国科考站中缔度最低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ind w:left="380" w:right="4332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中国科考站都有极昼现象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439"/>
        </w:tabs>
        <w:ind w:right="4332" w:firstLine="0"/>
        <w:jc w:val="both"/>
      </w:pPr>
      <w:r>
        <w:rPr>
          <w:lang w:val="en-US" w:bidi="en-US"/>
        </w:rPr>
        <w:t>36.</w:t>
      </w:r>
      <w:r>
        <w:rPr>
          <w:lang w:val="en-US" w:bidi="en-US"/>
        </w:rPr>
        <w:tab/>
      </w:r>
      <w:r>
        <w:t>雪龙</w:t>
      </w:r>
      <w:r>
        <w:rPr>
          <w:rStyle w:val="2BookmanOldStyle0"/>
          <w:lang w:eastAsia="zh-CN"/>
        </w:rPr>
        <w:t>r</w:t>
      </w:r>
      <w:r>
        <w:t>号前往宇航员海的途中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ind w:left="380" w:right="4332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经常可</w:t>
      </w:r>
      <w:r>
        <w:t>1^^</w:t>
      </w:r>
      <w:r>
        <w:t>见到海面上漂浮的冰山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ind w:left="380" w:right="4332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科考的生活垃圾可</w:t>
      </w:r>
      <w:r>
        <w:t>1^^</w:t>
      </w:r>
      <w:r>
        <w:t>直接扔到海洋中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ind w:left="380" w:right="4332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送是南极洲一年中最寒冷的季节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ind w:left="380" w:right="4332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  <w:t>"</w:t>
      </w:r>
      <w:r>
        <w:t>雪戒</w:t>
      </w:r>
      <w:r>
        <w:t>2&gt;&gt;</w:t>
      </w:r>
      <w:r>
        <w:t>号一直向东北方向行进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439"/>
        </w:tabs>
        <w:spacing w:line="366" w:lineRule="exact"/>
        <w:ind w:right="4332" w:firstLine="0"/>
        <w:jc w:val="both"/>
      </w:pPr>
      <w:r>
        <w:rPr>
          <w:lang w:val="en-US" w:bidi="en-US"/>
        </w:rPr>
        <w:t>37.</w:t>
      </w:r>
      <w:r>
        <w:rPr>
          <w:lang w:val="en-US" w:bidi="en-US"/>
        </w:rPr>
        <w:tab/>
      </w:r>
      <w:r>
        <w:t>南极科考是为了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4018"/>
        </w:tabs>
        <w:spacing w:line="366" w:lineRule="exact"/>
        <w:ind w:left="380" w:right="1284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探索和保护丰富的森林资源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今后向南极大量移民做准备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4018"/>
        </w:tabs>
        <w:spacing w:line="366" w:lineRule="exact"/>
        <w:ind w:left="380" w:right="1284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开发这里的矿产资源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开展对特殊自然环境的研究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spacing w:line="366" w:lineRule="exact"/>
        <w:ind w:right="3465" w:firstLine="500"/>
        <w:jc w:val="both"/>
      </w:pPr>
      <w:r>
        <w:t>2019</w:t>
      </w:r>
      <w:r>
        <w:t>年</w:t>
      </w:r>
      <w:r>
        <w:t>12</w:t>
      </w:r>
      <w:r>
        <w:t>月</w:t>
      </w:r>
      <w:r>
        <w:t>2</w:t>
      </w:r>
      <w:r>
        <w:t>日，中国和俄罗斯两国领导人亲</w:t>
      </w:r>
      <w:r>
        <w:br/>
      </w:r>
      <w:r>
        <w:t>自下达供今、接今指令，共同见证中俄东线天然今管</w:t>
      </w:r>
      <w:r>
        <w:br/>
      </w:r>
      <w:r>
        <w:t>道投产通气。图</w:t>
      </w:r>
      <w:r>
        <w:t>15</w:t>
      </w:r>
      <w:r>
        <w:t>为中俄东线天然今管道王程线路</w:t>
      </w:r>
      <w:r>
        <w:br/>
      </w:r>
      <w:r>
        <w:t>走向示意图。读图，完成第</w:t>
      </w:r>
      <w:r>
        <w:t>38</w:t>
      </w:r>
      <w:r>
        <w:t>〜</w:t>
      </w:r>
      <w:r>
        <w:t>40</w:t>
      </w:r>
      <w:r>
        <w:t>题。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439"/>
        </w:tabs>
        <w:spacing w:line="366" w:lineRule="exact"/>
        <w:ind w:right="3465" w:firstLine="0"/>
        <w:jc w:val="both"/>
      </w:pPr>
      <w:r>
        <w:rPr>
          <w:lang w:val="en-US" w:bidi="en-US"/>
        </w:rPr>
        <w:t>38.</w:t>
      </w:r>
      <w:r>
        <w:rPr>
          <w:lang w:val="en-US" w:bidi="en-US"/>
        </w:rPr>
        <w:tab/>
      </w:r>
      <w:r>
        <w:t>天然气管道运输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spacing w:line="366" w:lineRule="exact"/>
        <w:ind w:left="380" w:right="3465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运输量小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spacing w:line="366" w:lineRule="exact"/>
        <w:ind w:left="380" w:right="3465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连续性强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spacing w:line="366" w:lineRule="exact"/>
        <w:ind w:left="380" w:right="3465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灵活性强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spacing w:line="366" w:lineRule="exact"/>
        <w:ind w:left="380" w:right="3465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受天气影响大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439"/>
        </w:tabs>
        <w:spacing w:line="366" w:lineRule="exact"/>
        <w:ind w:right="3465" w:firstLine="0"/>
        <w:jc w:val="both"/>
      </w:pPr>
      <w:r>
        <w:rPr>
          <w:lang w:val="en-US" w:bidi="en-US"/>
        </w:rPr>
        <w:t>39.</w:t>
      </w:r>
      <w:r>
        <w:rPr>
          <w:lang w:val="en-US" w:bidi="en-US"/>
        </w:rPr>
        <w:tab/>
      </w:r>
      <w:r>
        <w:t>中俄东线天然气管道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spacing w:line="366" w:lineRule="exact"/>
        <w:ind w:left="380" w:right="3465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穿越了黄河和长江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spacing w:line="366" w:lineRule="exact"/>
        <w:ind w:left="380" w:right="3465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途经我国四大地理区域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spacing w:line="366" w:lineRule="exact"/>
        <w:ind w:left="380" w:right="3465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经过山西省</w:t>
      </w:r>
    </w:p>
    <w:p w:rsidR="00F21853" w:rsidRDefault="002B3E70">
      <w:pPr>
        <w:pStyle w:val="20"/>
        <w:framePr w:w="8287" w:h="12577" w:hRule="exact" w:wrap="none" w:vAnchor="page" w:hAnchor="page" w:x="936" w:y="800"/>
        <w:shd w:val="clear" w:color="auto" w:fill="auto"/>
        <w:tabs>
          <w:tab w:val="left" w:pos="772"/>
        </w:tabs>
        <w:spacing w:line="366" w:lineRule="exact"/>
        <w:ind w:left="380" w:right="3465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起点位于上海市</w:t>
      </w:r>
    </w:p>
    <w:p w:rsidR="00F21853" w:rsidRDefault="00290ACC">
      <w:pPr>
        <w:framePr w:wrap="none" w:vAnchor="page" w:hAnchor="page" w:x="6000" w:y="8319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019935" cy="2830830"/>
            <wp:effectExtent l="0" t="0" r="0" b="0"/>
            <wp:docPr id="12" name="图片 12" descr="C:\Users\86137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6137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a5"/>
        <w:framePr w:wrap="none" w:vAnchor="page" w:hAnchor="page" w:x="3428" w:y="13543"/>
        <w:shd w:val="clear" w:color="auto" w:fill="auto"/>
        <w:spacing w:line="180" w:lineRule="exact"/>
      </w:pPr>
      <w:r>
        <w:t>九年级地理试卷第</w:t>
      </w:r>
      <w:r>
        <w:t>7</w:t>
      </w:r>
      <w:r>
        <w:t>巧（共</w:t>
      </w:r>
      <w:r>
        <w:t>12</w:t>
      </w:r>
      <w:r>
        <w:t>贡）</w:t>
      </w:r>
    </w:p>
    <w:p w:rsidR="00F21853" w:rsidRDefault="00F21853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1853" w:rsidRDefault="00290ACC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57730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ge">
                  <wp:posOffset>2956560</wp:posOffset>
                </wp:positionV>
                <wp:extent cx="2126615" cy="1848485"/>
                <wp:effectExtent l="0" t="3810" r="1905" b="0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6615" cy="184848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A3BB3" id="Rectangle 30" o:spid="_x0000_s1026" style="position:absolute;left:0;text-align:left;margin-left:89.65pt;margin-top:232.8pt;width:167.45pt;height:145.55pt;z-index:-251658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" fillcolor="#f6f6f6" stroked="f">
                <w10:wrap anchorx="page" anchory="page"/>
              </v:rect>
            </w:pict>
          </mc:Fallback>
        </mc:AlternateContent>
      </w:r>
    </w:p>
    <w:p w:rsidR="00F21853" w:rsidRDefault="002B3E70">
      <w:pPr>
        <w:pStyle w:val="20"/>
        <w:framePr w:w="8341" w:h="3673" w:hRule="exact" w:wrap="none" w:vAnchor="page" w:hAnchor="page" w:x="910" w:y="686"/>
        <w:shd w:val="clear" w:color="auto" w:fill="auto"/>
        <w:tabs>
          <w:tab w:val="left" w:pos="441"/>
        </w:tabs>
        <w:ind w:firstLine="0"/>
        <w:jc w:val="both"/>
      </w:pPr>
      <w:r>
        <w:rPr>
          <w:lang w:val="en-US" w:bidi="en-US"/>
        </w:rPr>
        <w:t>40.</w:t>
      </w:r>
      <w:r>
        <w:rPr>
          <w:lang w:val="en-US" w:bidi="en-US"/>
        </w:rPr>
        <w:tab/>
      </w:r>
      <w:r>
        <w:t>中俄东线天然气管道投产通气，有利于</w:t>
      </w:r>
    </w:p>
    <w:p w:rsidR="00F21853" w:rsidRDefault="002B3E70">
      <w:pPr>
        <w:pStyle w:val="20"/>
        <w:framePr w:w="8341" w:h="3673" w:hRule="exact" w:wrap="none" w:vAnchor="page" w:hAnchor="page" w:x="910" w:y="686"/>
        <w:shd w:val="clear" w:color="auto" w:fill="auto"/>
        <w:tabs>
          <w:tab w:val="left" w:pos="3955"/>
        </w:tabs>
        <w:ind w:left="400" w:firstLine="0"/>
        <w:jc w:val="both"/>
      </w:pPr>
      <w:r>
        <w:t>①</w:t>
      </w:r>
      <w:r>
        <w:t>优化我国能源结构</w:t>
      </w:r>
      <w:r>
        <w:tab/>
        <w:t>③</w:t>
      </w:r>
      <w:r>
        <w:t>完全取代石油，降低国内油价</w:t>
      </w:r>
    </w:p>
    <w:p w:rsidR="00F21853" w:rsidRDefault="002B3E70">
      <w:pPr>
        <w:pStyle w:val="20"/>
        <w:framePr w:w="8341" w:h="3673" w:hRule="exact" w:wrap="none" w:vAnchor="page" w:hAnchor="page" w:x="910" w:y="686"/>
        <w:shd w:val="clear" w:color="auto" w:fill="auto"/>
        <w:tabs>
          <w:tab w:val="left" w:pos="3955"/>
        </w:tabs>
        <w:ind w:left="400" w:firstLine="0"/>
        <w:jc w:val="both"/>
      </w:pPr>
      <w:r>
        <w:t>③</w:t>
      </w:r>
      <w:r>
        <w:t>改善我国大气环境</w:t>
      </w:r>
      <w:r>
        <w:tab/>
        <w:t>④</w:t>
      </w:r>
      <w:r>
        <w:t>缓解我国能源短缺问题</w:t>
      </w:r>
    </w:p>
    <w:p w:rsidR="00F21853" w:rsidRDefault="002B3E70">
      <w:pPr>
        <w:pStyle w:val="20"/>
        <w:framePr w:w="8341" w:h="3673" w:hRule="exact" w:wrap="none" w:vAnchor="page" w:hAnchor="page" w:x="910" w:y="686"/>
        <w:shd w:val="clear" w:color="auto" w:fill="auto"/>
        <w:ind w:left="400" w:firstLine="0"/>
        <w:jc w:val="both"/>
      </w:pPr>
      <w:r>
        <w:t>⑤</w:t>
      </w:r>
      <w:r>
        <w:t>带动中俄两国经济发展</w:t>
      </w:r>
    </w:p>
    <w:p w:rsidR="00F21853" w:rsidRDefault="002B3E70">
      <w:pPr>
        <w:pStyle w:val="20"/>
        <w:framePr w:w="8341" w:h="3673" w:hRule="exact" w:wrap="none" w:vAnchor="page" w:hAnchor="page" w:x="910" w:y="686"/>
        <w:shd w:val="clear" w:color="auto" w:fill="auto"/>
        <w:tabs>
          <w:tab w:val="left" w:pos="2055"/>
          <w:tab w:val="left" w:pos="3955"/>
          <w:tab w:val="left" w:pos="5852"/>
        </w:tabs>
        <w:spacing w:line="200" w:lineRule="exact"/>
        <w:ind w:left="40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①③③④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②③④⑤</w:t>
      </w:r>
      <w:r>
        <w:tab/>
      </w: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①③④⑤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①③③⑤</w:t>
      </w:r>
    </w:p>
    <w:p w:rsidR="00F21853" w:rsidRDefault="002B3E70">
      <w:pPr>
        <w:pStyle w:val="331"/>
        <w:framePr w:w="8341" w:h="3673" w:hRule="exact" w:wrap="none" w:vAnchor="page" w:hAnchor="page" w:x="910" w:y="686"/>
        <w:shd w:val="clear" w:color="auto" w:fill="auto"/>
        <w:spacing w:before="0"/>
        <w:ind w:right="40"/>
      </w:pPr>
      <w:r>
        <w:t>第二部分非选择题</w:t>
      </w:r>
      <w:r>
        <w:rPr>
          <w:rStyle w:val="3395pt"/>
        </w:rPr>
        <w:t>(</w:t>
      </w:r>
      <w:r>
        <w:rPr>
          <w:rStyle w:val="3395pt"/>
        </w:rPr>
        <w:t>共</w:t>
      </w:r>
      <w:r>
        <w:rPr>
          <w:rStyle w:val="3395pt"/>
        </w:rPr>
        <w:t>50</w:t>
      </w:r>
      <w:r>
        <w:rPr>
          <w:rStyle w:val="3395pt"/>
        </w:rPr>
        <w:t>分）</w:t>
      </w:r>
    </w:p>
    <w:p w:rsidR="00F21853" w:rsidRDefault="002B3E70">
      <w:pPr>
        <w:pStyle w:val="20"/>
        <w:framePr w:w="8341" w:h="3673" w:hRule="exact" w:wrap="none" w:vAnchor="page" w:hAnchor="page" w:x="910" w:y="686"/>
        <w:shd w:val="clear" w:color="auto" w:fill="auto"/>
        <w:tabs>
          <w:tab w:val="left" w:pos="441"/>
        </w:tabs>
        <w:ind w:firstLine="0"/>
        <w:jc w:val="both"/>
      </w:pPr>
      <w:r>
        <w:rPr>
          <w:lang w:val="en-US" w:bidi="en-US"/>
        </w:rPr>
        <w:t>41.</w:t>
      </w:r>
      <w:r>
        <w:rPr>
          <w:lang w:val="en-US" w:bidi="en-US"/>
        </w:rPr>
        <w:tab/>
        <w:t>(12</w:t>
      </w:r>
      <w:r>
        <w:t>分）</w:t>
      </w:r>
      <w:r>
        <w:rPr>
          <w:rStyle w:val="21"/>
        </w:rPr>
        <w:t>鸟橄世界巧气候</w:t>
      </w:r>
    </w:p>
    <w:p w:rsidR="00F21853" w:rsidRDefault="002B3E70">
      <w:pPr>
        <w:pStyle w:val="20"/>
        <w:framePr w:w="8341" w:h="3673" w:hRule="exact" w:wrap="none" w:vAnchor="page" w:hAnchor="page" w:x="910" w:y="686"/>
        <w:shd w:val="clear" w:color="auto" w:fill="auto"/>
        <w:ind w:left="400" w:firstLine="380"/>
        <w:jc w:val="both"/>
      </w:pPr>
      <w:r>
        <w:t>雨燕是北京的夏候鸟，科研人黄为北京雨燕装上光敏定位仪，根据定位仪所获取的</w:t>
      </w:r>
      <w:r>
        <w:t xml:space="preserve"> </w:t>
      </w:r>
      <w:r>
        <w:t>数据，绘制了</w:t>
      </w:r>
      <w:r>
        <w:t xml:space="preserve"> 2014</w:t>
      </w:r>
      <w:r>
        <w:t>〜</w:t>
      </w:r>
      <w:r>
        <w:t>2015</w:t>
      </w:r>
      <w:r>
        <w:t>年北京雨燕迁徙线路图。图</w:t>
      </w:r>
      <w:r>
        <w:t>16</w:t>
      </w:r>
      <w:r>
        <w:t>为雨燕迁徙区域气候分布图。</w:t>
      </w:r>
      <w:r>
        <w:t xml:space="preserve"> </w:t>
      </w:r>
      <w:r>
        <w:t>阅读图文资料，回答下列问题。</w:t>
      </w:r>
    </w:p>
    <w:p w:rsidR="00F21853" w:rsidRDefault="00290ACC">
      <w:pPr>
        <w:framePr w:wrap="none" w:vAnchor="page" w:hAnchor="page" w:x="1669" w:y="4381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4397375" cy="2298065"/>
            <wp:effectExtent l="0" t="0" r="0" b="0"/>
            <wp:docPr id="13" name="图片 13" descr="C:\Users\86137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6137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20"/>
        <w:framePr w:w="8341" w:h="1782" w:hRule="exact" w:wrap="none" w:vAnchor="page" w:hAnchor="page" w:x="910" w:y="7975"/>
        <w:shd w:val="clear" w:color="auto" w:fill="auto"/>
        <w:ind w:left="400" w:firstLine="0"/>
        <w:jc w:val="both"/>
      </w:pPr>
      <w:r>
        <w:t>材料</w:t>
      </w:r>
      <w:r>
        <w:t>1</w:t>
      </w:r>
      <w:r>
        <w:t>根据目前的数据来看，雨燕在迁徙的过程中会选择在某些地点徘徊停留，时间上</w:t>
      </w:r>
      <w:r>
        <w:t xml:space="preserve"> </w:t>
      </w:r>
      <w:r>
        <w:t>基本与当地的雨季吻合。温暖湿润的气候能够促进当地死虫的大量羽化，为雨燕提供充</w:t>
      </w:r>
      <w:r>
        <w:t xml:space="preserve"> </w:t>
      </w:r>
      <w:r>
        <w:t>足的食物充能量。表</w:t>
      </w:r>
      <w:r>
        <w:t>1</w:t>
      </w:r>
      <w:r>
        <w:t>为科研人灵依据定位仪获取的</w:t>
      </w:r>
      <w:r>
        <w:t>2014</w:t>
      </w:r>
      <w:r>
        <w:t>〜</w:t>
      </w:r>
      <w:r>
        <w:t>2015</w:t>
      </w:r>
      <w:r>
        <w:t>年北京雨燕到达</w:t>
      </w:r>
      <w:r>
        <w:t xml:space="preserve"> </w:t>
      </w:r>
      <w:r>
        <w:t>图中各地的牲返时间。</w:t>
      </w:r>
    </w:p>
    <w:p w:rsidR="00F21853" w:rsidRDefault="002B3E70">
      <w:pPr>
        <w:pStyle w:val="50"/>
        <w:framePr w:w="8341" w:h="1782" w:hRule="exact" w:wrap="none" w:vAnchor="page" w:hAnchor="page" w:x="910" w:y="7975"/>
        <w:shd w:val="clear" w:color="auto" w:fill="auto"/>
        <w:spacing w:line="190" w:lineRule="exact"/>
        <w:ind w:left="4180"/>
        <w:jc w:val="left"/>
      </w:pPr>
      <w:r>
        <w:rPr>
          <w:rStyle w:val="595pt"/>
          <w:b/>
          <w:bCs/>
        </w:rPr>
        <w:t>表</w:t>
      </w:r>
      <w:r>
        <w:rPr>
          <w:rStyle w:val="595pt"/>
          <w:b/>
          <w:bCs/>
        </w:rPr>
        <w:t>1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7"/>
        <w:gridCol w:w="1259"/>
        <w:gridCol w:w="1259"/>
        <w:gridCol w:w="1268"/>
        <w:gridCol w:w="1625"/>
        <w:gridCol w:w="1277"/>
      </w:tblGrid>
      <w:tr w:rsidR="00F21853">
        <w:tblPrEx>
          <w:tblCellMar>
            <w:top w:w="0" w:type="dxa"/>
            <w:bottom w:w="0" w:type="dxa"/>
          </w:tblCellMar>
        </w:tblPrEx>
        <w:trPr>
          <w:trHeight w:hRule="exact" w:val="37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F21853">
            <w:pPr>
              <w:framePr w:w="7966" w:h="1018" w:wrap="none" w:vAnchor="page" w:hAnchor="page" w:x="1258" w:y="9855"/>
              <w:rPr>
                <w:sz w:val="10"/>
                <w:szCs w:val="1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90" w:lineRule="exact"/>
              <w:ind w:firstLine="0"/>
              <w:jc w:val="center"/>
            </w:pPr>
            <w:r>
              <w:t>北京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90" w:lineRule="exact"/>
              <w:ind w:firstLine="0"/>
              <w:jc w:val="center"/>
            </w:pPr>
            <w:r>
              <w:t>甲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90" w:lineRule="exact"/>
              <w:ind w:firstLine="0"/>
              <w:jc w:val="center"/>
            </w:pPr>
            <w:r>
              <w:t>乙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90" w:lineRule="exact"/>
              <w:ind w:firstLine="0"/>
              <w:jc w:val="center"/>
            </w:pPr>
            <w:r>
              <w:t>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90" w:lineRule="exact"/>
              <w:ind w:firstLine="0"/>
              <w:jc w:val="center"/>
            </w:pPr>
            <w:r>
              <w:t>了</w:t>
            </w:r>
          </w:p>
        </w:tc>
      </w:tr>
      <w:tr w:rsidR="00F21853">
        <w:tblPrEx>
          <w:tblCellMar>
            <w:top w:w="0" w:type="dxa"/>
            <w:bottom w:w="0" w:type="dxa"/>
          </w:tblCellMar>
        </w:tblPrEx>
        <w:trPr>
          <w:trHeight w:hRule="exact" w:val="35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90" w:lineRule="exact"/>
              <w:ind w:left="200" w:firstLine="0"/>
            </w:pPr>
            <w:r>
              <w:t>燕南飞日期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 xml:space="preserve">2014. 7. </w:t>
            </w:r>
            <w:r>
              <w:rPr>
                <w:rStyle w:val="28pt"/>
                <w:lang w:val="zh-CN" w:eastAsia="zh-CN" w:bidi="zh-CN"/>
              </w:rPr>
              <w:t>23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60" w:lineRule="exact"/>
              <w:ind w:firstLine="0"/>
            </w:pPr>
            <w:r>
              <w:rPr>
                <w:rStyle w:val="28pt"/>
              </w:rPr>
              <w:t>2014. 8. 10—13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60" w:lineRule="exact"/>
              <w:ind w:firstLine="0"/>
            </w:pPr>
            <w:r>
              <w:rPr>
                <w:rStyle w:val="28pt"/>
              </w:rPr>
              <w:t>2014. 8. 16-28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 xml:space="preserve">2014. 10. </w:t>
            </w:r>
            <w:r>
              <w:rPr>
                <w:rStyle w:val="28pt"/>
                <w:lang w:val="zh-CN" w:eastAsia="zh-CN" w:bidi="zh-CN"/>
              </w:rPr>
              <w:t>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 xml:space="preserve">2014. 10. </w:t>
            </w:r>
            <w:r>
              <w:rPr>
                <w:rStyle w:val="28pt"/>
                <w:lang w:val="zh-CN" w:eastAsia="zh-CN" w:bidi="zh-CN"/>
              </w:rPr>
              <w:t>27</w:t>
            </w:r>
          </w:p>
        </w:tc>
      </w:tr>
      <w:tr w:rsidR="00F21853">
        <w:tblPrEx>
          <w:tblCellMar>
            <w:top w:w="0" w:type="dxa"/>
            <w:bottom w:w="0" w:type="dxa"/>
          </w:tblCellMar>
        </w:tblPrEx>
        <w:trPr>
          <w:trHeight w:hRule="exact" w:val="28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90" w:lineRule="exact"/>
              <w:ind w:left="200" w:firstLine="0"/>
            </w:pPr>
            <w:r>
              <w:t>燕北归日期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>2015.4.15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60" w:lineRule="exact"/>
              <w:ind w:left="160" w:firstLine="0"/>
            </w:pPr>
            <w:r>
              <w:rPr>
                <w:rStyle w:val="28pt"/>
              </w:rPr>
              <w:t>2015.4.1-3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>2015.3.29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60" w:lineRule="exact"/>
              <w:ind w:firstLine="0"/>
            </w:pPr>
            <w:r>
              <w:rPr>
                <w:rStyle w:val="28pt"/>
              </w:rPr>
              <w:t>2015.2.6——3.27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7966" w:h="1018" w:wrap="none" w:vAnchor="page" w:hAnchor="page" w:x="1258" w:y="9855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 xml:space="preserve">2015. 2. </w:t>
            </w:r>
            <w:r>
              <w:rPr>
                <w:rStyle w:val="28pt"/>
                <w:lang w:val="zh-CN" w:eastAsia="zh-CN" w:bidi="zh-CN"/>
              </w:rPr>
              <w:t>2</w:t>
            </w:r>
          </w:p>
        </w:tc>
      </w:tr>
    </w:tbl>
    <w:p w:rsidR="00F21853" w:rsidRDefault="002B3E70">
      <w:pPr>
        <w:pStyle w:val="20"/>
        <w:framePr w:w="8341" w:h="2617" w:hRule="exact" w:wrap="none" w:vAnchor="page" w:hAnchor="page" w:x="910" w:y="10859"/>
        <w:shd w:val="clear" w:color="auto" w:fill="auto"/>
        <w:tabs>
          <w:tab w:val="left" w:leader="underscore" w:pos="3696"/>
          <w:tab w:val="left" w:leader="underscore" w:pos="4862"/>
        </w:tabs>
        <w:ind w:left="400" w:firstLine="0"/>
        <w:jc w:val="both"/>
      </w:pPr>
      <w:r>
        <w:rPr>
          <w:lang w:val="en-US" w:bidi="en-US"/>
        </w:rPr>
        <w:t xml:space="preserve">(1) </w:t>
      </w:r>
      <w:r>
        <w:t>北京雨燕飞行路径跨越了</w:t>
      </w:r>
      <w:r>
        <w:tab/>
      </w:r>
      <w:r>
        <w:t>、</w:t>
      </w:r>
      <w:r>
        <w:tab/>
      </w:r>
      <w:r>
        <w:t>。</w:t>
      </w:r>
    </w:p>
    <w:p w:rsidR="00F21853" w:rsidRDefault="002B3E70">
      <w:pPr>
        <w:pStyle w:val="20"/>
        <w:framePr w:w="8341" w:h="2617" w:hRule="exact" w:wrap="none" w:vAnchor="page" w:hAnchor="page" w:x="910" w:y="10859"/>
        <w:shd w:val="clear" w:color="auto" w:fill="auto"/>
        <w:tabs>
          <w:tab w:val="left" w:pos="2055"/>
          <w:tab w:val="left" w:pos="3955"/>
          <w:tab w:val="left" w:pos="5852"/>
        </w:tabs>
        <w:ind w:left="70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东西半球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南北半球</w:t>
      </w:r>
      <w:r>
        <w:tab/>
      </w: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中高绎度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亚非两洲</w:t>
      </w:r>
    </w:p>
    <w:p w:rsidR="00F21853" w:rsidRDefault="002B3E70">
      <w:pPr>
        <w:pStyle w:val="20"/>
        <w:framePr w:w="8341" w:h="2617" w:hRule="exact" w:wrap="none" w:vAnchor="page" w:hAnchor="page" w:x="910" w:y="10859"/>
        <w:shd w:val="clear" w:color="auto" w:fill="auto"/>
        <w:tabs>
          <w:tab w:val="left" w:leader="underscore" w:pos="5158"/>
          <w:tab w:val="left" w:leader="underscore" w:pos="7292"/>
        </w:tabs>
        <w:ind w:left="400" w:firstLine="0"/>
        <w:jc w:val="both"/>
      </w:pPr>
      <w:r>
        <w:rPr>
          <w:lang w:val="en-US" w:bidi="en-US"/>
        </w:rPr>
        <w:t xml:space="preserve">(2) </w:t>
      </w:r>
      <w:r>
        <w:t>北京雨燕从北京往南飞时，太晒直射点在</w:t>
      </w:r>
      <w:r>
        <w:tab/>
      </w:r>
      <w:r>
        <w:t>半球且继续向</w:t>
      </w:r>
      <w:r>
        <w:tab/>
      </w:r>
      <w:r>
        <w:t>移动；从了</w:t>
      </w:r>
    </w:p>
    <w:p w:rsidR="00F21853" w:rsidRDefault="002B3E70">
      <w:pPr>
        <w:pStyle w:val="20"/>
        <w:framePr w:w="8341" w:h="2617" w:hRule="exact" w:wrap="none" w:vAnchor="page" w:hAnchor="page" w:x="910" w:y="10859"/>
        <w:shd w:val="clear" w:color="auto" w:fill="auto"/>
        <w:tabs>
          <w:tab w:val="left" w:leader="underscore" w:pos="3696"/>
          <w:tab w:val="left" w:leader="underscore" w:pos="5852"/>
        </w:tabs>
        <w:ind w:left="700" w:firstLine="0"/>
        <w:jc w:val="both"/>
      </w:pPr>
      <w:r>
        <w:t>地北归时，太陌直射点在</w:t>
      </w:r>
      <w:r>
        <w:tab/>
      </w:r>
      <w:r>
        <w:t>半球且继续向</w:t>
      </w:r>
      <w:r>
        <w:tab/>
      </w:r>
      <w:r>
        <w:t>移动。</w:t>
      </w:r>
    </w:p>
    <w:p w:rsidR="00F21853" w:rsidRDefault="002B3E70">
      <w:pPr>
        <w:pStyle w:val="20"/>
        <w:framePr w:w="8341" w:h="2617" w:hRule="exact" w:wrap="none" w:vAnchor="page" w:hAnchor="page" w:x="910" w:y="10859"/>
        <w:shd w:val="clear" w:color="auto" w:fill="auto"/>
        <w:tabs>
          <w:tab w:val="left" w:leader="underscore" w:pos="3955"/>
        </w:tabs>
        <w:ind w:left="400" w:firstLine="0"/>
        <w:jc w:val="both"/>
      </w:pPr>
      <w:r>
        <w:rPr>
          <w:lang w:val="en-US" w:bidi="en-US"/>
        </w:rPr>
        <w:t xml:space="preserve">(3) </w:t>
      </w:r>
      <w:r>
        <w:t>雨燕在亚洲迁徙过程中，在</w:t>
      </w:r>
      <w:r>
        <w:tab/>
      </w:r>
      <w:r>
        <w:t>气候区飞行路程最长。与北京相比，甲地区河流</w:t>
      </w:r>
    </w:p>
    <w:p w:rsidR="00F21853" w:rsidRDefault="002B3E70">
      <w:pPr>
        <w:pStyle w:val="20"/>
        <w:framePr w:w="8341" w:h="2617" w:hRule="exact" w:wrap="none" w:vAnchor="page" w:hAnchor="page" w:x="910" w:y="10859"/>
        <w:shd w:val="clear" w:color="auto" w:fill="auto"/>
        <w:tabs>
          <w:tab w:val="left" w:leader="underscore" w:pos="2055"/>
          <w:tab w:val="left" w:leader="underscore" w:pos="6132"/>
        </w:tabs>
        <w:ind w:left="700" w:firstLine="0"/>
        <w:jc w:val="both"/>
      </w:pPr>
      <w:r>
        <w:t>多为</w:t>
      </w:r>
      <w:r>
        <w:tab/>
      </w:r>
      <w:r>
        <w:rPr>
          <w:lang w:val="en-US" w:bidi="en-US"/>
        </w:rPr>
        <w:t>(</w:t>
      </w:r>
      <w:r>
        <w:t>内流河</w:t>
      </w:r>
      <w:r>
        <w:t>/</w:t>
      </w:r>
      <w:r>
        <w:t>外流河），北京地区河流多为</w:t>
      </w:r>
      <w:r>
        <w:tab/>
      </w:r>
      <w:r>
        <w:rPr>
          <w:lang w:val="en-US" w:bidi="en-US"/>
        </w:rPr>
        <w:t>(</w:t>
      </w:r>
      <w:r>
        <w:t>内流河</w:t>
      </w:r>
      <w:r>
        <w:t>/</w:t>
      </w:r>
      <w:r>
        <w:t>外流河），送是</w:t>
      </w:r>
    </w:p>
    <w:p w:rsidR="00F21853" w:rsidRDefault="002B3E70">
      <w:pPr>
        <w:pStyle w:val="20"/>
        <w:framePr w:w="8341" w:h="2617" w:hRule="exact" w:wrap="none" w:vAnchor="page" w:hAnchor="page" w:x="910" w:y="10859"/>
        <w:shd w:val="clear" w:color="auto" w:fill="auto"/>
        <w:tabs>
          <w:tab w:val="left" w:leader="underscore" w:pos="3375"/>
          <w:tab w:val="left" w:leader="underscore" w:pos="4862"/>
        </w:tabs>
        <w:ind w:left="700" w:firstLine="0"/>
        <w:jc w:val="both"/>
      </w:pPr>
      <w:r>
        <w:t>因为甲地比北京降水</w:t>
      </w:r>
      <w:r>
        <w:tab/>
      </w:r>
      <w:r>
        <w:t>，且地处</w:t>
      </w:r>
      <w:r>
        <w:tab/>
        <w:t>(</w:t>
      </w:r>
      <w:r>
        <w:t>内陆</w:t>
      </w:r>
      <w:r>
        <w:t>/</w:t>
      </w:r>
      <w:r>
        <w:t>沿海</w:t>
      </w:r>
      <w:r>
        <w:rPr>
          <w:lang w:val="en-US" w:bidi="en-US"/>
        </w:rPr>
        <w:t>）</w:t>
      </w:r>
      <w:r>
        <w:t>。</w:t>
      </w:r>
    </w:p>
    <w:p w:rsidR="00F21853" w:rsidRDefault="002B3E70">
      <w:pPr>
        <w:pStyle w:val="a5"/>
        <w:framePr w:wrap="none" w:vAnchor="page" w:hAnchor="page" w:x="3410" w:y="13543"/>
        <w:shd w:val="clear" w:color="auto" w:fill="auto"/>
        <w:spacing w:line="180" w:lineRule="exact"/>
      </w:pPr>
      <w:r>
        <w:t>九年级地理试卷第</w:t>
      </w:r>
      <w:r>
        <w:t>8</w:t>
      </w:r>
    </w:p>
    <w:p w:rsidR="00F21853" w:rsidRDefault="002B3E70">
      <w:pPr>
        <w:pStyle w:val="35"/>
        <w:framePr w:wrap="none" w:vAnchor="page" w:hAnchor="page" w:x="5848" w:y="13507"/>
        <w:shd w:val="clear" w:color="auto" w:fill="auto"/>
        <w:spacing w:line="180" w:lineRule="exact"/>
      </w:pPr>
      <w:r>
        <w:t>共</w:t>
      </w:r>
      <w:r>
        <w:t>12</w:t>
      </w:r>
      <w:r>
        <w:t>巧）</w:t>
      </w:r>
    </w:p>
    <w:p w:rsidR="00F21853" w:rsidRDefault="00F21853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1853" w:rsidRDefault="00290ACC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57731" behindDoc="1" locked="0" layoutInCell="1" allowOverlap="1">
                <wp:simplePos x="0" y="0"/>
                <wp:positionH relativeFrom="page">
                  <wp:posOffset>3373120</wp:posOffset>
                </wp:positionH>
                <wp:positionV relativeFrom="page">
                  <wp:posOffset>2656840</wp:posOffset>
                </wp:positionV>
                <wp:extent cx="2493010" cy="1670050"/>
                <wp:effectExtent l="1270" t="0" r="1270" b="0"/>
                <wp:wrapNone/>
                <wp:docPr id="2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3010" cy="167005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34DC3" id="Rectangle 28" o:spid="_x0000_s1026" style="position:absolute;left:0;text-align:left;margin-left:265.6pt;margin-top:209.2pt;width:196.3pt;height:131.5pt;z-index:-251658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" fillcolor="#e8e8e8" stroked="f">
                <w10:wrap anchorx="page" anchory="page"/>
              </v:rect>
            </w:pict>
          </mc:Fallback>
        </mc:AlternateContent>
      </w:r>
    </w:p>
    <w:p w:rsidR="00F21853" w:rsidRDefault="002B3E70">
      <w:pPr>
        <w:pStyle w:val="20"/>
        <w:framePr w:w="8376" w:h="3347" w:hRule="exact" w:wrap="none" w:vAnchor="page" w:hAnchor="page" w:x="892" w:y="757"/>
        <w:shd w:val="clear" w:color="auto" w:fill="auto"/>
        <w:tabs>
          <w:tab w:val="left" w:leader="underscore" w:pos="5626"/>
        </w:tabs>
        <w:spacing w:line="326" w:lineRule="exact"/>
        <w:ind w:left="440" w:firstLine="0"/>
        <w:jc w:val="both"/>
      </w:pPr>
      <w:r>
        <w:rPr>
          <w:lang w:val="en-US" w:bidi="en-US"/>
        </w:rPr>
        <w:t>(4)"</w:t>
      </w:r>
      <w:r>
        <w:t>燕南飞</w:t>
      </w:r>
      <w:r>
        <w:rPr>
          <w:rStyle w:val="2BookmanOldStyle0"/>
          <w:lang w:eastAsia="zh-CN"/>
        </w:rPr>
        <w:t>w</w:t>
      </w:r>
      <w:r>
        <w:t>时，途经图中四地可能看到的景观是</w:t>
      </w:r>
      <w:r>
        <w:tab/>
      </w:r>
      <w:r>
        <w:t>。</w:t>
      </w:r>
    </w:p>
    <w:p w:rsidR="00F21853" w:rsidRDefault="002B3E70">
      <w:pPr>
        <w:pStyle w:val="20"/>
        <w:framePr w:w="8376" w:h="3347" w:hRule="exact" w:wrap="none" w:vAnchor="page" w:hAnchor="page" w:x="892" w:y="757"/>
        <w:shd w:val="clear" w:color="auto" w:fill="auto"/>
        <w:tabs>
          <w:tab w:val="left" w:pos="4009"/>
        </w:tabs>
        <w:spacing w:line="326" w:lineRule="exact"/>
        <w:ind w:left="74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甲地气溢回升，春雨绵绵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乙地沙漠广布，油井林立</w:t>
      </w:r>
    </w:p>
    <w:p w:rsidR="00F21853" w:rsidRDefault="002B3E70">
      <w:pPr>
        <w:pStyle w:val="20"/>
        <w:framePr w:w="8376" w:h="3347" w:hRule="exact" w:wrap="none" w:vAnchor="page" w:hAnchor="page" w:x="892" w:y="757"/>
        <w:shd w:val="clear" w:color="auto" w:fill="auto"/>
        <w:tabs>
          <w:tab w:val="left" w:pos="4009"/>
        </w:tabs>
        <w:spacing w:line="326" w:lineRule="exact"/>
        <w:ind w:left="74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丙地森林茂密，骆驼成群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 xml:space="preserve">. </w:t>
      </w:r>
      <w:r>
        <w:rPr>
          <w:rStyle w:val="2BookmanOldStyle0"/>
          <w:lang w:eastAsia="zh-CN"/>
        </w:rPr>
        <w:t>T</w:t>
      </w:r>
      <w:r>
        <w:t>地雪峰连绵，河湖众多</w:t>
      </w:r>
    </w:p>
    <w:p w:rsidR="00F21853" w:rsidRDefault="002B3E70">
      <w:pPr>
        <w:pStyle w:val="50"/>
        <w:framePr w:w="8376" w:h="3347" w:hRule="exact" w:wrap="none" w:vAnchor="page" w:hAnchor="page" w:x="892" w:y="757"/>
        <w:shd w:val="clear" w:color="auto" w:fill="auto"/>
        <w:spacing w:line="326" w:lineRule="exact"/>
        <w:jc w:val="left"/>
      </w:pPr>
      <w:r>
        <w:rPr>
          <w:rStyle w:val="595pt0"/>
          <w:lang w:val="en-US" w:bidi="en-US"/>
        </w:rPr>
        <w:t xml:space="preserve">42. </w:t>
      </w:r>
      <w:r>
        <w:rPr>
          <w:rStyle w:val="5BookmanOldStyle0"/>
          <w:b/>
          <w:bCs/>
          <w:lang w:eastAsia="zh-CN"/>
        </w:rPr>
        <w:t>(U</w:t>
      </w:r>
      <w:r>
        <w:rPr>
          <w:rStyle w:val="595pt0"/>
        </w:rPr>
        <w:t>分）</w:t>
      </w:r>
      <w:r>
        <w:rPr>
          <w:rStyle w:val="595pt"/>
          <w:b/>
          <w:bCs/>
        </w:rPr>
        <w:t>蓝山之国牙买加</w:t>
      </w:r>
    </w:p>
    <w:p w:rsidR="00F21853" w:rsidRDefault="002B3E70">
      <w:pPr>
        <w:pStyle w:val="20"/>
        <w:framePr w:w="8376" w:h="3347" w:hRule="exact" w:wrap="none" w:vAnchor="page" w:hAnchor="page" w:x="892" w:y="757"/>
        <w:shd w:val="clear" w:color="auto" w:fill="auto"/>
        <w:spacing w:line="326" w:lineRule="exact"/>
        <w:ind w:left="440" w:firstLine="420"/>
        <w:jc w:val="both"/>
      </w:pPr>
      <w:r>
        <w:t>牙买加是第二届中国国际进口博览会的主宾国之一，也是世界顶级蓝山加啡的生产</w:t>
      </w:r>
      <w:r>
        <w:t xml:space="preserve"> </w:t>
      </w:r>
      <w:r>
        <w:t>国。图</w:t>
      </w:r>
      <w:r>
        <w:t>17</w:t>
      </w:r>
      <w:r>
        <w:t>为牙买加位置示意图，图</w:t>
      </w:r>
      <w:r>
        <w:t>18</w:t>
      </w:r>
      <w:r>
        <w:t>为牙买加地形图。阅读图文资料，完成下列问题。</w:t>
      </w:r>
    </w:p>
    <w:p w:rsidR="00F21853" w:rsidRDefault="002B3E70">
      <w:pPr>
        <w:pStyle w:val="20"/>
        <w:framePr w:w="8376" w:h="3347" w:hRule="exact" w:wrap="none" w:vAnchor="page" w:hAnchor="page" w:x="892" w:y="757"/>
        <w:shd w:val="clear" w:color="auto" w:fill="auto"/>
        <w:spacing w:line="326" w:lineRule="exact"/>
        <w:ind w:left="440" w:firstLine="420"/>
        <w:jc w:val="both"/>
      </w:pPr>
      <w:r>
        <w:rPr>
          <w:rStyle w:val="21"/>
        </w:rPr>
        <w:t>资料</w:t>
      </w:r>
      <w:r>
        <w:t>1:</w:t>
      </w:r>
      <w:r>
        <w:t>牙买加被称为蓝山之国，年降水为</w:t>
      </w:r>
      <w:r>
        <w:t>1980</w:t>
      </w:r>
      <w:r>
        <w:t>毫米，平均气湿在</w:t>
      </w:r>
      <w:r>
        <w:t xml:space="preserve">27 </w:t>
      </w:r>
      <w:r>
        <w:rPr>
          <w:rStyle w:val="2BookmanOldStyle0"/>
          <w:lang w:eastAsia="zh-CN"/>
        </w:rPr>
        <w:t>r</w:t>
      </w:r>
      <w:r>
        <w:t>左右。岛上</w:t>
      </w:r>
      <w:r>
        <w:t xml:space="preserve"> </w:t>
      </w:r>
      <w:r>
        <w:t>蓝也主峰海拔</w:t>
      </w:r>
      <w:r>
        <w:t>2256</w:t>
      </w:r>
      <w:r>
        <w:t>米，山区多火山活动。因该山在大海的环绕下，每当天气晴朗的曰</w:t>
      </w:r>
      <w:r>
        <w:t xml:space="preserve"> </w:t>
      </w:r>
      <w:r>
        <w:t>子，太阳直射在蔚蓝的海面上，也峰上反射出海水难壤的蓝色光芒，故而得名。蓝山加啡</w:t>
      </w:r>
      <w:r>
        <w:t xml:space="preserve"> </w:t>
      </w:r>
      <w:r>
        <w:t>园终年空气清新，多雾多雨，造就了享誉世界的顶级蓝山加啡。</w:t>
      </w:r>
    </w:p>
    <w:p w:rsidR="00F21853" w:rsidRDefault="002B3E70">
      <w:pPr>
        <w:pStyle w:val="20"/>
        <w:framePr w:w="3149" w:h="1750" w:hRule="exact" w:wrap="none" w:vAnchor="page" w:hAnchor="page" w:x="1396" w:y="456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326" w:lineRule="exact"/>
        <w:ind w:firstLine="0"/>
        <w:jc w:val="both"/>
      </w:pPr>
      <w:r>
        <w:rPr>
          <w:rStyle w:val="21"/>
        </w:rPr>
        <w:t>资料</w:t>
      </w:r>
      <w:r>
        <w:t>2:</w:t>
      </w:r>
      <w:r>
        <w:t>加啡属于热带经济作物，</w:t>
      </w:r>
      <w:r>
        <w:t xml:space="preserve"> </w:t>
      </w:r>
      <w:r>
        <w:t>加啡树最适合生衣在平均湿</w:t>
      </w:r>
      <w:r>
        <w:t>度为</w:t>
      </w:r>
      <w:r>
        <w:t xml:space="preserve"> </w:t>
      </w:r>
      <w:r>
        <w:rPr>
          <w:lang w:val="en-US" w:bidi="en-US"/>
        </w:rPr>
        <w:t>2</w:t>
      </w:r>
      <w:r>
        <w:rPr>
          <w:rStyle w:val="2BookmanOldStyle0"/>
          <w:lang w:eastAsia="zh-CN"/>
        </w:rPr>
        <w:t>(TC</w:t>
      </w:r>
      <w:r>
        <w:t>左右，年降水量为</w:t>
      </w:r>
      <w:r>
        <w:t>1500— 2500</w:t>
      </w:r>
      <w:r>
        <w:t>毫米</w:t>
      </w:r>
      <w:r>
        <w:rPr>
          <w:rStyle w:val="21"/>
        </w:rPr>
        <w:t>，上</w:t>
      </w:r>
      <w:r>
        <w:t>壤透水性强，排水性</w:t>
      </w:r>
      <w:r>
        <w:t xml:space="preserve"> </w:t>
      </w:r>
      <w:r>
        <w:t>好的地方。</w:t>
      </w:r>
    </w:p>
    <w:p w:rsidR="00F21853" w:rsidRDefault="00290ACC">
      <w:pPr>
        <w:framePr w:wrap="none" w:vAnchor="page" w:hAnchor="page" w:x="5313" w:y="4185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488565" cy="1939925"/>
            <wp:effectExtent l="0" t="0" r="0" b="0"/>
            <wp:docPr id="14" name="图片 14" descr="C:\Users\86137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6137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20"/>
        <w:framePr w:w="8376" w:h="3712" w:hRule="exact" w:wrap="none" w:vAnchor="page" w:hAnchor="page" w:x="892" w:y="9749"/>
        <w:shd w:val="clear" w:color="auto" w:fill="auto"/>
        <w:tabs>
          <w:tab w:val="left" w:leader="underscore" w:pos="2568"/>
          <w:tab w:val="left" w:leader="underscore" w:pos="6884"/>
        </w:tabs>
        <w:spacing w:line="324" w:lineRule="exact"/>
        <w:ind w:left="440" w:firstLine="0"/>
        <w:jc w:val="both"/>
      </w:pPr>
      <w:r>
        <w:rPr>
          <w:lang w:val="en-US" w:bidi="en-US"/>
        </w:rPr>
        <w:t xml:space="preserve">(1) </w:t>
      </w:r>
      <w:r>
        <w:t>从牙买加经</w:t>
      </w:r>
      <w:r>
        <w:tab/>
      </w:r>
      <w:r>
        <w:t>海向南可到达南美洲大陆，向西可到达</w:t>
      </w:r>
      <w:r>
        <w:tab/>
      </w:r>
      <w:r>
        <w:t>大陆。</w:t>
      </w:r>
    </w:p>
    <w:p w:rsidR="00F21853" w:rsidRDefault="002B3E70">
      <w:pPr>
        <w:pStyle w:val="20"/>
        <w:framePr w:w="8376" w:h="3712" w:hRule="exact" w:wrap="none" w:vAnchor="page" w:hAnchor="page" w:x="892" w:y="9749"/>
        <w:shd w:val="clear" w:color="auto" w:fill="auto"/>
        <w:tabs>
          <w:tab w:val="left" w:leader="underscore" w:pos="3030"/>
          <w:tab w:val="left" w:leader="underscore" w:pos="4891"/>
          <w:tab w:val="left" w:leader="underscore" w:pos="5899"/>
        </w:tabs>
        <w:spacing w:line="324" w:lineRule="exact"/>
        <w:ind w:left="440" w:firstLine="0"/>
        <w:jc w:val="both"/>
      </w:pPr>
      <w:r>
        <w:rPr>
          <w:lang w:val="en-US" w:bidi="en-US"/>
        </w:rPr>
        <w:t xml:space="preserve">(2) </w:t>
      </w:r>
      <w:r>
        <w:t>牙买加的首都是</w:t>
      </w:r>
      <w:r>
        <w:tab/>
      </w:r>
      <w:r>
        <w:t>，其经绎度是</w:t>
      </w:r>
      <w:r>
        <w:tab/>
      </w:r>
      <w:r>
        <w:t>、</w:t>
      </w:r>
      <w:r>
        <w:tab/>
      </w:r>
      <w:r>
        <w:t>〇</w:t>
      </w:r>
    </w:p>
    <w:p w:rsidR="00F21853" w:rsidRDefault="002B3E70">
      <w:pPr>
        <w:pStyle w:val="20"/>
        <w:framePr w:w="8376" w:h="3712" w:hRule="exact" w:wrap="none" w:vAnchor="page" w:hAnchor="page" w:x="892" w:y="9749"/>
        <w:shd w:val="clear" w:color="auto" w:fill="auto"/>
        <w:tabs>
          <w:tab w:val="left" w:leader="underscore" w:pos="4891"/>
        </w:tabs>
        <w:spacing w:line="324" w:lineRule="exact"/>
        <w:ind w:left="440" w:firstLine="0"/>
        <w:jc w:val="both"/>
      </w:pPr>
      <w:r>
        <w:rPr>
          <w:lang w:val="en-US" w:bidi="en-US"/>
        </w:rPr>
        <w:t xml:space="preserve">(3) </w:t>
      </w:r>
      <w:r>
        <w:t>牙买加的城市分布特征是</w:t>
      </w:r>
      <w:r>
        <w:tab/>
      </w:r>
      <w:r>
        <w:t>，岛峭面积狭小，由此推断国内的主要</w:t>
      </w:r>
    </w:p>
    <w:p w:rsidR="00F21853" w:rsidRDefault="002B3E70">
      <w:pPr>
        <w:pStyle w:val="20"/>
        <w:framePr w:w="8376" w:h="3712" w:hRule="exact" w:wrap="none" w:vAnchor="page" w:hAnchor="page" w:x="892" w:y="9749"/>
        <w:shd w:val="clear" w:color="auto" w:fill="auto"/>
        <w:tabs>
          <w:tab w:val="left" w:leader="underscore" w:pos="2568"/>
          <w:tab w:val="left" w:leader="underscore" w:pos="4891"/>
        </w:tabs>
        <w:spacing w:line="324" w:lineRule="exact"/>
        <w:ind w:left="740" w:firstLine="0"/>
        <w:jc w:val="both"/>
      </w:pPr>
      <w:r>
        <w:t>运输方式是</w:t>
      </w:r>
      <w:r>
        <w:tab/>
      </w:r>
      <w:r>
        <w:t>，其交通线路呈</w:t>
      </w:r>
      <w:r>
        <w:tab/>
      </w:r>
      <w:r>
        <w:rPr>
          <w:lang w:val="en-US" w:bidi="en-US"/>
        </w:rPr>
        <w:t>(</w:t>
      </w:r>
      <w:r>
        <w:t>圆环状</w:t>
      </w:r>
      <w:r>
        <w:t>/</w:t>
      </w:r>
      <w:r>
        <w:t>放射状</w:t>
      </w:r>
      <w:r>
        <w:rPr>
          <w:lang w:val="en-US" w:bidi="en-US"/>
        </w:rPr>
        <w:t>）</w:t>
      </w:r>
      <w:r>
        <w:t>分布，从牙买加出发</w:t>
      </w:r>
    </w:p>
    <w:p w:rsidR="00F21853" w:rsidRDefault="002B3E70">
      <w:pPr>
        <w:pStyle w:val="20"/>
        <w:framePr w:w="8376" w:h="3712" w:hRule="exact" w:wrap="none" w:vAnchor="page" w:hAnchor="page" w:x="892" w:y="9749"/>
        <w:shd w:val="clear" w:color="auto" w:fill="auto"/>
        <w:tabs>
          <w:tab w:val="left" w:leader="underscore" w:pos="5899"/>
        </w:tabs>
        <w:spacing w:line="324" w:lineRule="exact"/>
        <w:ind w:left="740" w:firstLine="0"/>
        <w:jc w:val="both"/>
      </w:pPr>
      <w:r>
        <w:t>到中国（位于太平洋的东岸</w:t>
      </w:r>
      <w:r>
        <w:rPr>
          <w:lang w:val="en-US" w:bidi="en-US"/>
        </w:rPr>
        <w:t>）</w:t>
      </w:r>
      <w:r>
        <w:t>的商船需经图</w:t>
      </w:r>
      <w:r>
        <w:t>17</w:t>
      </w:r>
      <w:r>
        <w:t>中</w:t>
      </w:r>
      <w:r>
        <w:tab/>
      </w:r>
      <w:r>
        <w:t>运河。</w:t>
      </w:r>
    </w:p>
    <w:p w:rsidR="00F21853" w:rsidRDefault="002B3E70">
      <w:pPr>
        <w:pStyle w:val="20"/>
        <w:framePr w:w="8376" w:h="3712" w:hRule="exact" w:wrap="none" w:vAnchor="page" w:hAnchor="page" w:x="892" w:y="9749"/>
        <w:shd w:val="clear" w:color="auto" w:fill="auto"/>
        <w:tabs>
          <w:tab w:val="left" w:leader="underscore" w:pos="4690"/>
        </w:tabs>
        <w:spacing w:line="324" w:lineRule="exact"/>
        <w:ind w:left="440" w:firstLine="0"/>
        <w:jc w:val="both"/>
      </w:pPr>
      <w:r>
        <w:rPr>
          <w:lang w:val="en-US" w:bidi="en-US"/>
        </w:rPr>
        <w:t xml:space="preserve">(4) </w:t>
      </w:r>
      <w:r>
        <w:t>蓝山出产高品质咖啡的有利条件是</w:t>
      </w:r>
      <w:r>
        <w:tab/>
      </w:r>
      <w:r>
        <w:t>。</w:t>
      </w:r>
    </w:p>
    <w:p w:rsidR="00F21853" w:rsidRDefault="002B3E70">
      <w:pPr>
        <w:pStyle w:val="20"/>
        <w:framePr w:w="8376" w:h="3712" w:hRule="exact" w:wrap="none" w:vAnchor="page" w:hAnchor="page" w:x="892" w:y="9749"/>
        <w:shd w:val="clear" w:color="auto" w:fill="auto"/>
        <w:tabs>
          <w:tab w:val="left" w:pos="4029"/>
        </w:tabs>
        <w:spacing w:line="324" w:lineRule="exact"/>
        <w:ind w:left="740" w:firstLine="0"/>
        <w:jc w:val="both"/>
      </w:pPr>
      <w:r>
        <w:t>①</w:t>
      </w:r>
      <w:r>
        <w:t>四面环海，交通便利</w:t>
      </w:r>
      <w:r>
        <w:tab/>
        <w:t>②</w:t>
      </w:r>
      <w:r>
        <w:t>气候条件满足咖啡树的生长</w:t>
      </w:r>
    </w:p>
    <w:p w:rsidR="00F21853" w:rsidRDefault="002B3E70">
      <w:pPr>
        <w:pStyle w:val="20"/>
        <w:framePr w:w="8376" w:h="3712" w:hRule="exact" w:wrap="none" w:vAnchor="page" w:hAnchor="page" w:x="892" w:y="9749"/>
        <w:shd w:val="clear" w:color="auto" w:fill="auto"/>
        <w:tabs>
          <w:tab w:val="left" w:pos="4029"/>
        </w:tabs>
        <w:spacing w:line="324" w:lineRule="exact"/>
        <w:ind w:left="740" w:firstLine="0"/>
        <w:jc w:val="both"/>
      </w:pPr>
      <w:r>
        <w:t>③</w:t>
      </w:r>
      <w:r>
        <w:t>多火山活动，火山灰</w:t>
      </w:r>
      <w:r>
        <w:t>±</w:t>
      </w:r>
      <w:r>
        <w:t>壤肥沃</w:t>
      </w:r>
      <w:r>
        <w:tab/>
        <w:t>④</w:t>
      </w:r>
      <w:r>
        <w:t>海拔较高的山地，</w:t>
      </w:r>
      <w:r>
        <w:t>±</w:t>
      </w:r>
      <w:r>
        <w:t>壤排水性好</w:t>
      </w:r>
    </w:p>
    <w:p w:rsidR="00F21853" w:rsidRDefault="002B3E70">
      <w:pPr>
        <w:pStyle w:val="20"/>
        <w:framePr w:w="8376" w:h="3712" w:hRule="exact" w:wrap="none" w:vAnchor="page" w:hAnchor="page" w:x="892" w:y="9749"/>
        <w:shd w:val="clear" w:color="auto" w:fill="auto"/>
        <w:tabs>
          <w:tab w:val="left" w:pos="4029"/>
        </w:tabs>
        <w:spacing w:line="324" w:lineRule="exact"/>
        <w:ind w:left="740" w:firstLine="0"/>
        <w:jc w:val="both"/>
      </w:pPr>
      <w:r>
        <w:t>⑤</w:t>
      </w:r>
      <w:r>
        <w:t>劳动力资源丰富</w:t>
      </w:r>
      <w:r>
        <w:tab/>
        <w:t>⑥</w:t>
      </w:r>
      <w:r>
        <w:t>空气清新，没有污染</w:t>
      </w:r>
    </w:p>
    <w:p w:rsidR="00F21853" w:rsidRDefault="002B3E70">
      <w:pPr>
        <w:pStyle w:val="60"/>
        <w:framePr w:w="8376" w:h="3712" w:hRule="exact" w:wrap="none" w:vAnchor="page" w:hAnchor="page" w:x="892" w:y="9749"/>
        <w:shd w:val="clear" w:color="auto" w:fill="auto"/>
        <w:tabs>
          <w:tab w:val="left" w:pos="2170"/>
          <w:tab w:val="left" w:pos="4029"/>
          <w:tab w:val="left" w:pos="5899"/>
        </w:tabs>
        <w:spacing w:line="324" w:lineRule="exact"/>
        <w:ind w:left="740"/>
        <w:jc w:val="both"/>
      </w:pPr>
      <w:r>
        <w:rPr>
          <w:rStyle w:val="6TimesNewRoman"/>
          <w:rFonts w:eastAsia="Calibri"/>
          <w:lang w:eastAsia="zh-CN"/>
        </w:rPr>
        <w:t>A</w:t>
      </w:r>
      <w:r>
        <w:rPr>
          <w:rStyle w:val="61"/>
        </w:rPr>
        <w:t>•①②③④</w:t>
      </w:r>
      <w:r>
        <w:rPr>
          <w:rStyle w:val="61"/>
        </w:rPr>
        <w:tab/>
      </w:r>
      <w:r>
        <w:rPr>
          <w:rStyle w:val="6TimesNewRoman"/>
          <w:rFonts w:eastAsia="Calibri"/>
          <w:lang w:eastAsia="zh-CN"/>
        </w:rPr>
        <w:t>B</w:t>
      </w:r>
      <w:r>
        <w:rPr>
          <w:rStyle w:val="61"/>
        </w:rPr>
        <w:t>•①②③⑤</w:t>
      </w:r>
      <w:r>
        <w:rPr>
          <w:rStyle w:val="61"/>
        </w:rPr>
        <w:tab/>
      </w:r>
      <w:r>
        <w:rPr>
          <w:rStyle w:val="6TimesNewRoman"/>
          <w:rFonts w:eastAsia="Calibri"/>
          <w:lang w:eastAsia="zh-CN"/>
        </w:rPr>
        <w:t>C</w:t>
      </w:r>
      <w:r>
        <w:rPr>
          <w:rStyle w:val="61"/>
        </w:rPr>
        <w:t>•②③④⑥</w:t>
      </w:r>
      <w:r>
        <w:rPr>
          <w:rStyle w:val="61"/>
        </w:rPr>
        <w:tab/>
      </w:r>
      <w:r>
        <w:rPr>
          <w:rStyle w:val="6TimesNewRoman"/>
          <w:rFonts w:eastAsia="Calibri"/>
          <w:lang w:eastAsia="zh-CN"/>
        </w:rPr>
        <w:t>D</w:t>
      </w:r>
      <w:r>
        <w:rPr>
          <w:rStyle w:val="61"/>
        </w:rPr>
        <w:t>②③⑤⑥</w:t>
      </w:r>
    </w:p>
    <w:p w:rsidR="00F21853" w:rsidRDefault="002B3E70">
      <w:pPr>
        <w:pStyle w:val="20"/>
        <w:framePr w:w="8376" w:h="3712" w:hRule="exact" w:wrap="none" w:vAnchor="page" w:hAnchor="page" w:x="892" w:y="9749"/>
        <w:shd w:val="clear" w:color="auto" w:fill="auto"/>
        <w:tabs>
          <w:tab w:val="left" w:pos="897"/>
        </w:tabs>
        <w:spacing w:line="190" w:lineRule="exact"/>
        <w:ind w:left="440" w:firstLine="0"/>
        <w:jc w:val="both"/>
      </w:pPr>
      <w:r>
        <w:rPr>
          <w:lang w:val="en-US" w:bidi="en-US"/>
        </w:rPr>
        <w:t>(5)</w:t>
      </w:r>
      <w:r>
        <w:rPr>
          <w:lang w:val="en-US" w:bidi="en-US"/>
        </w:rPr>
        <w:tab/>
      </w:r>
      <w:r>
        <w:t>根据资料归纳牙买加的河流特征，并分析地形对河流的影响。</w:t>
      </w:r>
    </w:p>
    <w:p w:rsidR="00F21853" w:rsidRDefault="00290ACC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bidi="ar-SA"/>
        </w:rPr>
        <w:drawing>
          <wp:anchor distT="0" distB="0" distL="63500" distR="63500" simplePos="0" relativeHeight="251657732" behindDoc="1" locked="0" layoutInCell="1" allowOverlap="1">
            <wp:simplePos x="0" y="0"/>
            <wp:positionH relativeFrom="page">
              <wp:posOffset>1776095</wp:posOffset>
            </wp:positionH>
            <wp:positionV relativeFrom="page">
              <wp:posOffset>4582160</wp:posOffset>
            </wp:positionV>
            <wp:extent cx="3134995" cy="1624330"/>
            <wp:effectExtent l="0" t="0" r="0" b="0"/>
            <wp:wrapNone/>
            <wp:docPr id="23" name="图片 17" descr="C:\Users\86137\AppData\Local\Temp\FineReader12.0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6137\AppData\Local\Temp\FineReader12.00\media\image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853" w:rsidRDefault="002B3E70">
      <w:pPr>
        <w:pStyle w:val="20"/>
        <w:framePr w:w="8352" w:h="1363" w:hRule="exact" w:wrap="none" w:vAnchor="page" w:hAnchor="page" w:x="904" w:y="731"/>
        <w:shd w:val="clear" w:color="auto" w:fill="auto"/>
        <w:spacing w:line="336" w:lineRule="exact"/>
        <w:ind w:firstLine="0"/>
      </w:pPr>
      <w:r>
        <w:rPr>
          <w:lang w:val="en-US" w:bidi="en-US"/>
        </w:rPr>
        <w:lastRenderedPageBreak/>
        <w:t>43. (14</w:t>
      </w:r>
      <w:r>
        <w:t>分）</w:t>
      </w:r>
      <w:r>
        <w:rPr>
          <w:rStyle w:val="21"/>
        </w:rPr>
        <w:t>山水相连话印度</w:t>
      </w:r>
    </w:p>
    <w:p w:rsidR="00F21853" w:rsidRDefault="002B3E70">
      <w:pPr>
        <w:pStyle w:val="20"/>
        <w:framePr w:w="8352" w:h="1363" w:hRule="exact" w:wrap="none" w:vAnchor="page" w:hAnchor="page" w:x="904" w:y="731"/>
        <w:shd w:val="clear" w:color="auto" w:fill="auto"/>
        <w:spacing w:line="336" w:lineRule="exact"/>
        <w:ind w:left="400" w:firstLine="420"/>
        <w:jc w:val="both"/>
      </w:pPr>
      <w:r>
        <w:t>2019</w:t>
      </w:r>
      <w:r>
        <w:t>年</w:t>
      </w:r>
      <w:r>
        <w:t>10</w:t>
      </w:r>
      <w:r>
        <w:t>月</w:t>
      </w:r>
      <w:r>
        <w:t>11</w:t>
      </w:r>
      <w:r>
        <w:t>日至</w:t>
      </w:r>
      <w:r>
        <w:t>12</w:t>
      </w:r>
      <w:r>
        <w:t>日，中国国家主席</w:t>
      </w:r>
      <w:r>
        <w:rPr>
          <w:rStyle w:val="2BookmanOldStyle0"/>
          <w:lang w:eastAsia="zh-CN"/>
        </w:rPr>
        <w:t>g</w:t>
      </w:r>
      <w:r>
        <w:t>近平同印度总理莫迪在印度金奈举行</w:t>
      </w:r>
      <w:r>
        <w:t xml:space="preserve"> </w:t>
      </w:r>
      <w:r>
        <w:t>第二次非正式会瞎。图</w:t>
      </w:r>
      <w:r>
        <w:t>19</w:t>
      </w:r>
      <w:r>
        <w:t>为印度地形图及孟买气湿曲线和降水量柱状图，图</w:t>
      </w:r>
      <w:r>
        <w:t>20</w:t>
      </w:r>
      <w:r>
        <w:t>为印度</w:t>
      </w:r>
      <w:r>
        <w:t xml:space="preserve"> </w:t>
      </w:r>
      <w:r>
        <w:t>农作物分布图。阅读图文资料，完成下列问题。</w:t>
      </w:r>
    </w:p>
    <w:p w:rsidR="00F21853" w:rsidRDefault="00290ACC">
      <w:pPr>
        <w:framePr w:wrap="none" w:vAnchor="page" w:hAnchor="page" w:x="645" w:y="2303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5510530" cy="3411220"/>
            <wp:effectExtent l="0" t="0" r="0" b="0"/>
            <wp:docPr id="15" name="图片 15" descr="C:\Users\86137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6137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20"/>
        <w:framePr w:w="4416" w:h="2738" w:hRule="exact" w:wrap="none" w:vAnchor="page" w:hAnchor="page" w:x="1384" w:y="840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331" w:lineRule="exact"/>
        <w:ind w:firstLine="0"/>
        <w:jc w:val="both"/>
      </w:pPr>
      <w:r>
        <w:rPr>
          <w:rStyle w:val="21"/>
        </w:rPr>
        <w:t>资料：</w:t>
      </w:r>
      <w:r>
        <w:t>班加罗尔是印度南部卡纳塔克邦的首府，</w:t>
      </w:r>
      <w:r>
        <w:t xml:space="preserve"> </w:t>
      </w:r>
      <w:r>
        <w:t>为印度信息科技的中</w:t>
      </w:r>
      <w:r>
        <w:t>‘</w:t>
      </w:r>
      <w:r>
        <w:t>。，俗称</w:t>
      </w:r>
      <w:r>
        <w:t>"</w:t>
      </w:r>
      <w:r>
        <w:t>印度娃谷</w:t>
      </w:r>
      <w:r>
        <w:t>"</w:t>
      </w:r>
      <w:r>
        <w:t>，英语</w:t>
      </w:r>
      <w:r>
        <w:t xml:space="preserve"> </w:t>
      </w:r>
      <w:r>
        <w:t>为其官方语言。印度政府对班加罗尔的信息技</w:t>
      </w:r>
      <w:r>
        <w:t xml:space="preserve"> </w:t>
      </w:r>
      <w:r>
        <w:t>术产业发展给予了充分的政策扶持。班加罗尔</w:t>
      </w:r>
      <w:r>
        <w:t xml:space="preserve"> </w:t>
      </w:r>
      <w:r>
        <w:t>是印度科技研究的枢纽，其中班加罗尔大学是</w:t>
      </w:r>
      <w:r>
        <w:t xml:space="preserve"> </w:t>
      </w:r>
      <w:r>
        <w:t>世界上最大的大学。这里有众多高科技聲国公</w:t>
      </w:r>
      <w:r>
        <w:t xml:space="preserve"> </w:t>
      </w:r>
      <w:r>
        <w:t>司和世界</w:t>
      </w:r>
      <w:r>
        <w:t>500</w:t>
      </w:r>
      <w:r>
        <w:t>强企业的分支机构。另外，班加</w:t>
      </w:r>
      <w:r>
        <w:t xml:space="preserve"> </w:t>
      </w:r>
      <w:r>
        <w:t>罗尔环境优美、气候宜人、巧季如春。</w:t>
      </w:r>
    </w:p>
    <w:p w:rsidR="00F21853" w:rsidRDefault="002B3E70">
      <w:pPr>
        <w:pStyle w:val="33"/>
        <w:framePr w:wrap="none" w:vAnchor="page" w:hAnchor="page" w:x="7483" w:y="11329"/>
        <w:shd w:val="clear" w:color="auto" w:fill="auto"/>
        <w:spacing w:line="160" w:lineRule="exact"/>
      </w:pPr>
      <w:r>
        <w:t>图</w:t>
      </w:r>
      <w:r>
        <w:t>20</w:t>
      </w:r>
    </w:p>
    <w:p w:rsidR="00F21853" w:rsidRDefault="002B3E70">
      <w:pPr>
        <w:pStyle w:val="20"/>
        <w:framePr w:w="8352" w:h="1733" w:hRule="exact" w:wrap="none" w:vAnchor="page" w:hAnchor="page" w:x="904" w:y="11439"/>
        <w:shd w:val="clear" w:color="auto" w:fill="auto"/>
        <w:tabs>
          <w:tab w:val="left" w:leader="underscore" w:pos="2762"/>
          <w:tab w:val="left" w:leader="underscore" w:pos="4775"/>
          <w:tab w:val="left" w:leader="underscore" w:pos="8178"/>
        </w:tabs>
        <w:spacing w:line="331" w:lineRule="exact"/>
        <w:ind w:left="700" w:hanging="300"/>
        <w:jc w:val="both"/>
      </w:pPr>
      <w:r>
        <w:rPr>
          <w:lang w:val="en-US" w:bidi="en-US"/>
        </w:rPr>
        <w:t xml:space="preserve">(1) </w:t>
      </w:r>
      <w:r>
        <w:t>印度位于中国</w:t>
      </w:r>
      <w:r>
        <w:tab/>
      </w:r>
      <w:r>
        <w:t>方向，</w:t>
      </w:r>
      <w:r>
        <w:tab/>
      </w:r>
      <w:r>
        <w:t>山脉为界，缔度位置比中国</w:t>
      </w:r>
      <w:r>
        <w:tab/>
      </w:r>
      <w:r>
        <w:t>，</w:t>
      </w:r>
    </w:p>
    <w:p w:rsidR="00F21853" w:rsidRDefault="002B3E70">
      <w:pPr>
        <w:pStyle w:val="20"/>
        <w:framePr w:w="8352" w:h="1733" w:hRule="exact" w:wrap="none" w:vAnchor="page" w:hAnchor="page" w:x="904" w:y="11439"/>
        <w:shd w:val="clear" w:color="auto" w:fill="auto"/>
        <w:tabs>
          <w:tab w:val="left" w:leader="underscore" w:pos="1938"/>
        </w:tabs>
        <w:spacing w:line="331" w:lineRule="exact"/>
        <w:ind w:left="700" w:firstLine="0"/>
        <w:jc w:val="both"/>
      </w:pPr>
      <w:r>
        <w:t>南临</w:t>
      </w:r>
      <w:r>
        <w:tab/>
      </w:r>
      <w:r>
        <w:t>洋。</w:t>
      </w:r>
    </w:p>
    <w:p w:rsidR="00F21853" w:rsidRDefault="002B3E70">
      <w:pPr>
        <w:pStyle w:val="20"/>
        <w:framePr w:w="8352" w:h="1733" w:hRule="exact" w:wrap="none" w:vAnchor="page" w:hAnchor="page" w:x="904" w:y="11439"/>
        <w:shd w:val="clear" w:color="auto" w:fill="auto"/>
        <w:tabs>
          <w:tab w:val="left" w:pos="859"/>
        </w:tabs>
        <w:spacing w:line="331" w:lineRule="exact"/>
        <w:ind w:left="700" w:hanging="300"/>
        <w:jc w:val="both"/>
      </w:pPr>
      <w:r>
        <w:rPr>
          <w:lang w:val="en-US" w:bidi="en-US"/>
        </w:rPr>
        <w:t>(2)</w:t>
      </w:r>
      <w:r>
        <w:rPr>
          <w:lang w:val="en-US" w:bidi="en-US"/>
        </w:rPr>
        <w:tab/>
      </w:r>
      <w:r>
        <w:t>在中印两国领导人非正式会晤时，习近平强调两国要深化务实合作，拉紧利益纽带。</w:t>
      </w:r>
      <w:r>
        <w:t xml:space="preserve"> </w:t>
      </w:r>
      <w:r>
        <w:t>欢迎印度药品企业和信息技术企业赴华投资合作。班加罗尔</w:t>
      </w:r>
      <w:r>
        <w:t>是印度最大的高科技中</w:t>
      </w:r>
      <w:r>
        <w:t xml:space="preserve"> </w:t>
      </w:r>
      <w:r>
        <w:t>心，请分析班加罗尔成为</w:t>
      </w:r>
      <w:r>
        <w:t>"</w:t>
      </w:r>
      <w:r>
        <w:t>印度珪谷</w:t>
      </w:r>
      <w:r>
        <w:t>&gt;3</w:t>
      </w:r>
      <w:r>
        <w:t>的有利条件。（至少写出</w:t>
      </w:r>
      <w:r>
        <w:rPr>
          <w:rStyle w:val="2BookmanOldStyle0"/>
          <w:lang w:eastAsia="zh-CN"/>
        </w:rPr>
        <w:t>H</w:t>
      </w:r>
      <w:r>
        <w:t>点）</w:t>
      </w:r>
    </w:p>
    <w:p w:rsidR="00F21853" w:rsidRDefault="00290ACC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bidi="ar-SA"/>
        </w:rPr>
        <w:drawing>
          <wp:anchor distT="0" distB="0" distL="63500" distR="63500" simplePos="0" relativeHeight="251657733" behindDoc="1" locked="0" layoutInCell="1" allowOverlap="1">
            <wp:simplePos x="0" y="0"/>
            <wp:positionH relativeFrom="page">
              <wp:posOffset>4023995</wp:posOffset>
            </wp:positionH>
            <wp:positionV relativeFrom="page">
              <wp:posOffset>5376545</wp:posOffset>
            </wp:positionV>
            <wp:extent cx="1774190" cy="1713230"/>
            <wp:effectExtent l="0" t="0" r="0" b="0"/>
            <wp:wrapNone/>
            <wp:docPr id="22" name="图片 19" descr="C:\Users\86137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6137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853" w:rsidRDefault="002B3E70">
      <w:pPr>
        <w:pStyle w:val="110"/>
        <w:framePr w:wrap="none" w:vAnchor="page" w:hAnchor="page" w:x="1290" w:y="864"/>
        <w:shd w:val="clear" w:color="auto" w:fill="auto"/>
        <w:spacing w:line="200" w:lineRule="exact"/>
      </w:pPr>
      <w:r>
        <w:rPr>
          <w:lang w:val="en-US" w:bidi="en-US"/>
        </w:rPr>
        <w:lastRenderedPageBreak/>
        <w:t>(3)</w:t>
      </w:r>
      <w:r>
        <w:t>咖喔饭是印度的传统美食，分析印度人喜食咖囑饭的原因。请将框图补充完整。</w:t>
      </w:r>
    </w:p>
    <w:p w:rsidR="00F21853" w:rsidRDefault="00290ACC">
      <w:pPr>
        <w:framePr w:wrap="none" w:vAnchor="page" w:hAnchor="page" w:x="1518" w:y="1260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4587875" cy="1876425"/>
            <wp:effectExtent l="0" t="0" r="0" b="0"/>
            <wp:docPr id="16" name="图片 16" descr="C:\Users\86137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6137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20"/>
        <w:framePr w:w="8352" w:h="2693" w:hRule="exact" w:wrap="none" w:vAnchor="page" w:hAnchor="page" w:x="954" w:y="4158"/>
        <w:shd w:val="clear" w:color="auto" w:fill="auto"/>
        <w:spacing w:line="379" w:lineRule="exact"/>
        <w:ind w:firstLine="0"/>
      </w:pPr>
      <w:r>
        <w:rPr>
          <w:lang w:val="en-US" w:bidi="en-US"/>
        </w:rPr>
        <w:t>44. (10</w:t>
      </w:r>
      <w:r>
        <w:t>分）</w:t>
      </w:r>
      <w:r>
        <w:rPr>
          <w:rStyle w:val="21"/>
        </w:rPr>
        <w:t>出彩中原之河南</w:t>
      </w:r>
    </w:p>
    <w:p w:rsidR="00F21853" w:rsidRDefault="002B3E70">
      <w:pPr>
        <w:pStyle w:val="20"/>
        <w:framePr w:w="8352" w:h="2693" w:hRule="exact" w:wrap="none" w:vAnchor="page" w:hAnchor="page" w:x="954" w:y="4158"/>
        <w:shd w:val="clear" w:color="auto" w:fill="auto"/>
        <w:spacing w:line="379" w:lineRule="exact"/>
        <w:ind w:left="400" w:firstLine="420"/>
        <w:jc w:val="both"/>
      </w:pPr>
      <w:r>
        <w:t>2019</w:t>
      </w:r>
      <w:r>
        <w:t>年</w:t>
      </w:r>
      <w:r>
        <w:t>10</w:t>
      </w:r>
      <w:r>
        <w:t>月</w:t>
      </w:r>
      <w:r>
        <w:t>1</w:t>
      </w:r>
      <w:r>
        <w:t>日上午，在国庆</w:t>
      </w:r>
      <w:r>
        <w:t>70</w:t>
      </w:r>
      <w:r>
        <w:t>周年</w:t>
      </w:r>
      <w:r>
        <w:t>"</w:t>
      </w:r>
      <w:r>
        <w:t>同</w:t>
      </w:r>
      <w:r>
        <w:t>'</w:t>
      </w:r>
      <w:r>
        <w:t>。共筑中国梦，，主题群众游行活动中，</w:t>
      </w:r>
      <w:r>
        <w:t>^</w:t>
      </w:r>
      <w:r>
        <w:t>乂</w:t>
      </w:r>
      <w:r>
        <w:t xml:space="preserve"> "</w:t>
      </w:r>
      <w:r>
        <w:t>出彩中原</w:t>
      </w:r>
      <w:r>
        <w:t xml:space="preserve"> &gt;&gt; </w:t>
      </w:r>
      <w:r>
        <w:t>为主题的河南彩车在天安口广场闪亮登场。河南彩车彩饰造型有盘鼓、麦</w:t>
      </w:r>
      <w:r>
        <w:t xml:space="preserve"> </w:t>
      </w:r>
      <w:r>
        <w:t>浪、黄河水、签綱带、郑欧班列、空中丝落等</w:t>
      </w:r>
      <w:r>
        <w:t>11</w:t>
      </w:r>
      <w:r>
        <w:t>种元素组成。北京某中学地理小组从</w:t>
      </w:r>
      <w:r>
        <w:t>^</w:t>
      </w:r>
      <w:r>
        <w:t>乂下</w:t>
      </w:r>
      <w:r>
        <w:t xml:space="preserve"> </w:t>
      </w:r>
      <w:r>
        <w:t>几个方面来探究河南彩车中的地理元素。</w:t>
      </w:r>
    </w:p>
    <w:p w:rsidR="00F21853" w:rsidRDefault="002B3E70">
      <w:pPr>
        <w:pStyle w:val="20"/>
        <w:framePr w:w="8352" w:h="2693" w:hRule="exact" w:wrap="none" w:vAnchor="page" w:hAnchor="page" w:x="954" w:y="4158"/>
        <w:shd w:val="clear" w:color="auto" w:fill="auto"/>
        <w:spacing w:line="379" w:lineRule="exact"/>
        <w:ind w:left="400" w:firstLine="420"/>
        <w:jc w:val="both"/>
      </w:pPr>
      <w:r>
        <w:t>第一组中原粮仓为主题开展探究。习近平强调河南作为农业大省，农业特别是</w:t>
      </w:r>
      <w:r>
        <w:t xml:space="preserve"> </w:t>
      </w:r>
      <w:r>
        <w:t>粮食生产对全国影响举足轻重。图</w:t>
      </w:r>
      <w:r>
        <w:t>21</w:t>
      </w:r>
      <w:r>
        <w:t>为河南简图，图</w:t>
      </w:r>
      <w:r>
        <w:t>22</w:t>
      </w:r>
      <w:r>
        <w:t>为郑州气候统计图。</w:t>
      </w:r>
    </w:p>
    <w:p w:rsidR="00F21853" w:rsidRDefault="00290ACC">
      <w:pPr>
        <w:framePr w:wrap="none" w:vAnchor="page" w:hAnchor="page" w:x="1453" w:y="6902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4675505" cy="2385695"/>
            <wp:effectExtent l="0" t="0" r="0" b="0"/>
            <wp:docPr id="17" name="图片 17" descr="C:\Users\86137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6137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120"/>
        <w:framePr w:w="8352" w:h="2482" w:hRule="exact" w:wrap="none" w:vAnchor="page" w:hAnchor="page" w:x="954" w:y="10547"/>
        <w:shd w:val="clear" w:color="auto" w:fill="auto"/>
        <w:spacing w:line="377" w:lineRule="exact"/>
        <w:ind w:left="720" w:right="4714" w:hanging="320"/>
        <w:jc w:val="both"/>
      </w:pPr>
      <w:r>
        <w:rPr>
          <w:rStyle w:val="12BookmanOldStyle"/>
          <w:lang w:eastAsia="zh-CN"/>
        </w:rPr>
        <w:t>a</w:t>
      </w:r>
      <w:r>
        <w:rPr>
          <w:rStyle w:val="12SimSun"/>
          <w:lang w:val="en-US" w:bidi="en-US"/>
        </w:rPr>
        <w:t>)</w:t>
      </w:r>
      <w:r>
        <w:rPr>
          <w:rStyle w:val="12SimSun"/>
        </w:rPr>
        <w:t>分析河南被誉为中原粮仓的有</w:t>
      </w:r>
      <w:r>
        <w:rPr>
          <w:rStyle w:val="12SimSun"/>
        </w:rPr>
        <w:br/>
      </w:r>
      <w:r>
        <w:rPr>
          <w:rStyle w:val="12SimSun"/>
        </w:rPr>
        <w:t>利条件，请将序号表示的内容填</w:t>
      </w:r>
      <w:r>
        <w:rPr>
          <w:rStyle w:val="12SimSun"/>
        </w:rPr>
        <w:br/>
      </w:r>
      <w:r>
        <w:rPr>
          <w:rStyle w:val="12SimSun"/>
        </w:rPr>
        <w:t>写在对应的横线上。</w:t>
      </w:r>
    </w:p>
    <w:p w:rsidR="00F21853" w:rsidRDefault="002B3E70">
      <w:pPr>
        <w:pStyle w:val="70"/>
        <w:framePr w:w="8352" w:h="2482" w:hRule="exact" w:wrap="none" w:vAnchor="page" w:hAnchor="page" w:x="954" w:y="10547"/>
        <w:shd w:val="clear" w:color="auto" w:fill="auto"/>
        <w:tabs>
          <w:tab w:val="left" w:leader="underscore" w:pos="1745"/>
        </w:tabs>
        <w:spacing w:after="0" w:line="379" w:lineRule="exact"/>
        <w:ind w:left="720" w:right="4714"/>
        <w:jc w:val="both"/>
      </w:pPr>
      <w:r>
        <w:rPr>
          <w:rStyle w:val="70pt"/>
        </w:rPr>
        <w:t>①</w:t>
      </w:r>
      <w:r>
        <w:rPr>
          <w:rStyle w:val="70pt"/>
        </w:rPr>
        <w:tab/>
      </w:r>
    </w:p>
    <w:p w:rsidR="00F21853" w:rsidRDefault="002B3E70">
      <w:pPr>
        <w:pStyle w:val="180"/>
        <w:framePr w:w="8352" w:h="2482" w:hRule="exact" w:wrap="none" w:vAnchor="page" w:hAnchor="page" w:x="954" w:y="10547"/>
        <w:shd w:val="clear" w:color="auto" w:fill="auto"/>
        <w:tabs>
          <w:tab w:val="left" w:leader="underscore" w:pos="1745"/>
        </w:tabs>
        <w:ind w:left="720" w:right="4714"/>
        <w:jc w:val="both"/>
      </w:pPr>
      <w:r>
        <w:t>②</w:t>
      </w:r>
      <w:r>
        <w:tab/>
      </w:r>
    </w:p>
    <w:p w:rsidR="00F21853" w:rsidRDefault="002B3E70">
      <w:pPr>
        <w:pStyle w:val="190"/>
        <w:framePr w:w="8352" w:h="2482" w:hRule="exact" w:wrap="none" w:vAnchor="page" w:hAnchor="page" w:x="954" w:y="10547"/>
        <w:shd w:val="clear" w:color="auto" w:fill="auto"/>
        <w:tabs>
          <w:tab w:val="left" w:leader="underscore" w:pos="1745"/>
        </w:tabs>
        <w:ind w:left="720" w:right="4714"/>
        <w:jc w:val="both"/>
      </w:pPr>
      <w:r>
        <w:t>③</w:t>
      </w:r>
      <w:r>
        <w:tab/>
      </w:r>
    </w:p>
    <w:p w:rsidR="00F21853" w:rsidRDefault="00290ACC">
      <w:pPr>
        <w:framePr w:wrap="none" w:vAnchor="page" w:hAnchor="page" w:x="4712" w:y="10745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910205" cy="1677670"/>
            <wp:effectExtent l="0" t="0" r="0" b="0"/>
            <wp:docPr id="18" name="图片 18" descr="C:\Users\86137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6137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F21853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1853" w:rsidRDefault="002B3E70">
      <w:pPr>
        <w:pStyle w:val="20"/>
        <w:framePr w:w="8352" w:h="1855" w:hRule="exact" w:wrap="none" w:vAnchor="page" w:hAnchor="page" w:x="807" w:y="831"/>
        <w:shd w:val="clear" w:color="auto" w:fill="auto"/>
        <w:spacing w:line="350" w:lineRule="exact"/>
        <w:ind w:left="390" w:right="4694" w:hanging="380"/>
        <w:jc w:val="both"/>
      </w:pPr>
      <w:r>
        <w:rPr>
          <w:lang w:val="en-US" w:bidi="en-US"/>
        </w:rPr>
        <w:lastRenderedPageBreak/>
        <w:t>(2)</w:t>
      </w:r>
      <w:r>
        <w:t>河南主要粮食作物是小麦，麦浪寓</w:t>
      </w:r>
      <w:r>
        <w:br/>
      </w:r>
      <w:r>
        <w:t>意乡村振兴、</w:t>
      </w:r>
      <w:r>
        <w:t>"</w:t>
      </w:r>
      <w:r>
        <w:t>三农</w:t>
      </w:r>
      <w:r>
        <w:rPr>
          <w:rStyle w:val="2BookmanOldStyle0"/>
          <w:lang w:eastAsia="zh-CN"/>
        </w:rPr>
        <w:t>W</w:t>
      </w:r>
      <w:r>
        <w:t>工作。图</w:t>
      </w:r>
      <w:r>
        <w:t>23</w:t>
      </w:r>
      <w:r>
        <w:t>为</w:t>
      </w:r>
      <w:r>
        <w:br/>
        <w:t>2012—2019</w:t>
      </w:r>
      <w:r>
        <w:t>年河南小麦播种面积和</w:t>
      </w:r>
      <w:r>
        <w:br/>
      </w:r>
      <w:r>
        <w:t>小麦产量变化图，从图中可看出</w:t>
      </w:r>
    </w:p>
    <w:p w:rsidR="00F21853" w:rsidRDefault="002B3E70">
      <w:pPr>
        <w:pStyle w:val="201"/>
        <w:framePr w:w="8352" w:h="1855" w:hRule="exact" w:wrap="none" w:vAnchor="page" w:hAnchor="page" w:x="807" w:y="831"/>
        <w:shd w:val="clear" w:color="auto" w:fill="auto"/>
        <w:tabs>
          <w:tab w:val="left" w:leader="underscore" w:pos="1201"/>
        </w:tabs>
        <w:spacing w:after="0" w:line="80" w:lineRule="exact"/>
        <w:ind w:left="380" w:right="4694"/>
        <w:jc w:val="both"/>
      </w:pPr>
      <w:r>
        <w:tab/>
      </w:r>
      <w:r>
        <w:t>〇</w:t>
      </w:r>
    </w:p>
    <w:p w:rsidR="00F21853" w:rsidRDefault="00290ACC">
      <w:pPr>
        <w:framePr w:wrap="none" w:vAnchor="page" w:hAnchor="page" w:x="4500" w:y="922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830830" cy="1574165"/>
            <wp:effectExtent l="0" t="0" r="0" b="0"/>
            <wp:docPr id="19" name="图片 19" descr="C:\Users\86137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6137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772"/>
        </w:tabs>
        <w:spacing w:line="350" w:lineRule="exact"/>
        <w:ind w:left="380" w:right="479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播种面积和产量一直在增长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772"/>
        </w:tabs>
        <w:spacing w:line="350" w:lineRule="exact"/>
        <w:ind w:left="380" w:right="4790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播种面积越大，产量越高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772"/>
        </w:tabs>
        <w:spacing w:line="350" w:lineRule="exact"/>
        <w:ind w:left="380" w:right="326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小麦产量在</w:t>
      </w:r>
      <w:r>
        <w:t>2018</w:t>
      </w:r>
      <w:r>
        <w:t>年最高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772"/>
        </w:tabs>
        <w:spacing w:line="350" w:lineRule="exact"/>
        <w:ind w:left="380" w:right="326" w:firstLine="0"/>
        <w:jc w:val="both"/>
      </w:pP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2016—2019</w:t>
      </w:r>
      <w:r>
        <w:t>年，小麦产量持续增长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spacing w:line="350" w:lineRule="exact"/>
        <w:ind w:right="400" w:firstLine="500"/>
        <w:jc w:val="both"/>
      </w:pPr>
      <w:r>
        <w:t>第二组丝網之路为主题开展探究。中原大地连南贯北、承东启西，交通是重要优</w:t>
      </w:r>
      <w:r>
        <w:br/>
      </w:r>
      <w:r>
        <w:t>势之一。彩车中的丝網带、郑欧班列、空中丝路尽显河南交通优势。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459"/>
        </w:tabs>
        <w:spacing w:line="350" w:lineRule="exact"/>
        <w:ind w:left="380" w:hanging="380"/>
      </w:pPr>
      <w:r>
        <w:rPr>
          <w:lang w:val="en-US" w:bidi="en-US"/>
        </w:rPr>
        <w:t>(3)</w:t>
      </w:r>
      <w:r>
        <w:rPr>
          <w:lang w:val="en-US" w:bidi="en-US"/>
        </w:rPr>
        <w:tab/>
      </w:r>
      <w:r>
        <w:t>今日，河南的朋友圈越来越大。在河南经贸往来的描述中，找出其中</w:t>
      </w:r>
      <w:r>
        <w:t>3</w:t>
      </w:r>
      <w:r>
        <w:t>处错误并写在</w:t>
      </w:r>
      <w:r>
        <w:br/>
      </w:r>
      <w:r>
        <w:t>下面横线上。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spacing w:line="350" w:lineRule="exact"/>
        <w:ind w:left="380" w:right="400" w:firstLine="420"/>
        <w:jc w:val="both"/>
      </w:pPr>
      <w:r>
        <w:t>从郑州开往德国汉堡的郑欧班列一落向东行进，列车上满载河南当地特产、来自</w:t>
      </w:r>
      <w:r>
        <w:br/>
      </w:r>
      <w:r>
        <w:t>新疆的芒果和渡萝等热带水果、东北地区的高档丝纲等工农业产品；返程班列装载的</w:t>
      </w:r>
      <w:r>
        <w:br/>
      </w:r>
      <w:r>
        <w:t>货物则是德国啤酒、英国的可可等货物。郑州</w:t>
      </w:r>
      <w:r>
        <w:rPr>
          <w:lang w:val="en-US" w:bidi="en-US"/>
        </w:rPr>
        <w:t>——</w:t>
      </w:r>
      <w:r>
        <w:t>卢森堡空中航线，运送俄罗斯的橄</w:t>
      </w:r>
      <w:r>
        <w:br/>
      </w:r>
      <w:r>
        <w:t>擺曲和欧洲奢侈化妆品等商品至郑州，再分拨到北京、上海等城市。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leader="underscore" w:pos="1866"/>
          <w:tab w:val="left" w:leader="underscore" w:pos="3608"/>
          <w:tab w:val="left" w:leader="underscore" w:pos="5130"/>
        </w:tabs>
        <w:spacing w:line="350" w:lineRule="exact"/>
        <w:ind w:left="380" w:right="326" w:firstLine="0"/>
        <w:jc w:val="both"/>
      </w:pPr>
      <w:r>
        <w:t>错误</w:t>
      </w:r>
      <w:r>
        <w:t>1:</w:t>
      </w:r>
      <w:r>
        <w:tab/>
        <w:t>;</w:t>
      </w:r>
      <w:r>
        <w:t>错误</w:t>
      </w:r>
      <w:r>
        <w:t>2:</w:t>
      </w:r>
      <w:r>
        <w:tab/>
        <w:t>;</w:t>
      </w:r>
      <w:r>
        <w:t>错误</w:t>
      </w:r>
      <w:r>
        <w:t>3;</w:t>
      </w:r>
      <w:r>
        <w:tab/>
      </w:r>
      <w:r>
        <w:t>。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spacing w:line="350" w:lineRule="exact"/>
        <w:ind w:right="400" w:firstLine="500"/>
        <w:jc w:val="both"/>
      </w:pPr>
      <w:r>
        <w:t>第</w:t>
      </w:r>
      <w:r>
        <w:rPr>
          <w:rStyle w:val="2BookmanOldStyle0"/>
          <w:lang w:eastAsia="zh-CN"/>
        </w:rPr>
        <w:t>H</w:t>
      </w:r>
      <w:r>
        <w:t>组；以地方文化为主题开展探究。河南文化历史悠久，被称为孕育华夏文明的</w:t>
      </w:r>
      <w:r>
        <w:br/>
      </w:r>
      <w:r>
        <w:t>摇篮。彩车中的盘鼓及视频展示了众多河南文化符号。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spacing w:line="350" w:lineRule="exact"/>
        <w:ind w:right="400" w:firstLine="500"/>
        <w:jc w:val="both"/>
      </w:pPr>
      <w:r>
        <w:t>在河南西部的黄上高原地区，有个被称作</w:t>
      </w:r>
      <w:r>
        <w:t>"</w:t>
      </w:r>
      <w:r>
        <w:t>建筑奇迹，，的民俗现象，那就是</w:t>
      </w:r>
      <w:r>
        <w:t>"</w:t>
      </w:r>
      <w:r>
        <w:t>见树不见</w:t>
      </w:r>
      <w:r>
        <w:br/>
      </w:r>
      <w:r>
        <w:t>村，见村不见房，闻秦不见人，，的地坑院，人们也称它为</w:t>
      </w:r>
      <w:r>
        <w:t>"</w:t>
      </w:r>
      <w:r>
        <w:t>地下四合院，，。图</w:t>
      </w:r>
      <w:r>
        <w:t>24</w:t>
      </w:r>
      <w:r>
        <w:t>为地坑院的</w:t>
      </w:r>
      <w:r>
        <w:br/>
      </w:r>
      <w:r>
        <w:t>照片。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leader="underscore" w:pos="2597"/>
        </w:tabs>
        <w:spacing w:line="350" w:lineRule="exact"/>
        <w:ind w:left="380" w:right="3180" w:hanging="380"/>
        <w:jc w:val="both"/>
      </w:pPr>
      <w:r>
        <w:rPr>
          <w:lang w:val="en-US" w:bidi="en-US"/>
        </w:rPr>
        <w:t xml:space="preserve">(4) </w:t>
      </w:r>
      <w:r>
        <w:t>地坑院的特点是</w:t>
      </w:r>
      <w:r>
        <w:tab/>
      </w:r>
      <w:r>
        <w:t>。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772"/>
        </w:tabs>
        <w:spacing w:line="350" w:lineRule="exact"/>
        <w:ind w:left="380" w:right="31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屋顶坡度大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772"/>
        </w:tabs>
        <w:spacing w:line="350" w:lineRule="exact"/>
        <w:ind w:left="380" w:right="3180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建筑材料</w:t>
      </w:r>
      <w:r>
        <w:t>!^^</w:t>
      </w:r>
      <w:r>
        <w:t>竹、木为主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774"/>
        </w:tabs>
        <w:spacing w:line="350" w:lineRule="exact"/>
        <w:ind w:left="380" w:right="2960" w:firstLine="0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院落呈方形</w:t>
      </w:r>
      <w:r>
        <w:br/>
      </w:r>
      <w:r>
        <w:rPr>
          <w:rStyle w:val="2BookmanOldStyle0"/>
          <w:lang w:eastAsia="zh-CN"/>
        </w:rPr>
        <w:t>a</w:t>
      </w:r>
      <w:r>
        <w:t>多层结构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leader="underscore" w:pos="4457"/>
        </w:tabs>
        <w:spacing w:line="350" w:lineRule="exact"/>
        <w:ind w:left="380" w:right="3180" w:hanging="380"/>
        <w:jc w:val="both"/>
      </w:pPr>
      <w:r>
        <w:t>巧）地坑院反映出当地的自然环境特征是</w:t>
      </w:r>
      <w:r>
        <w:tab/>
      </w:r>
      <w:r>
        <w:t>。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772"/>
        </w:tabs>
        <w:spacing w:line="350" w:lineRule="exact"/>
        <w:ind w:left="380" w:right="31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河网密布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772"/>
        </w:tabs>
        <w:spacing w:line="348" w:lineRule="exact"/>
        <w:ind w:left="380" w:right="3180" w:firstLine="0"/>
        <w:jc w:val="both"/>
      </w:pP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人口众多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774"/>
        </w:tabs>
        <w:spacing w:line="348" w:lineRule="exact"/>
        <w:ind w:left="380" w:right="3140" w:firstLine="0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rPr>
          <w:lang w:val="en-US" w:bidi="en-US"/>
        </w:rPr>
        <w:tab/>
      </w:r>
      <w:r>
        <w:t>经济发达</w:t>
      </w:r>
      <w:r>
        <w:br/>
      </w:r>
      <w:r>
        <w:rPr>
          <w:rStyle w:val="2BookmanOldStyle0"/>
          <w:lang w:eastAsia="zh-CN"/>
        </w:rPr>
        <w:t>a</w:t>
      </w:r>
      <w:r>
        <w:t>气候干燥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leader="underscore" w:pos="4891"/>
        </w:tabs>
        <w:spacing w:line="348" w:lineRule="exact"/>
        <w:ind w:left="380" w:right="3180" w:hanging="380"/>
        <w:jc w:val="both"/>
      </w:pPr>
      <w:r>
        <w:rPr>
          <w:lang w:val="en-US" w:bidi="en-US"/>
        </w:rPr>
        <w:t>(6)</w:t>
      </w:r>
      <w:r>
        <w:t>在地坑院中可欣赏到的河南代表戏曲是</w:t>
      </w:r>
      <w:r>
        <w:tab/>
      </w:r>
      <w:r>
        <w:t>。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3608"/>
        </w:tabs>
        <w:spacing w:line="348" w:lineRule="exact"/>
        <w:ind w:left="380" w:right="3180" w:firstLine="0"/>
        <w:jc w:val="both"/>
      </w:pPr>
      <w:r>
        <w:rPr>
          <w:rStyle w:val="2BookmanOldStyle0"/>
          <w:lang w:eastAsia="zh-CN"/>
        </w:rPr>
        <w:t>A</w:t>
      </w:r>
      <w:r>
        <w:rPr>
          <w:lang w:val="en-US" w:bidi="en-US"/>
        </w:rPr>
        <w:t>.</w:t>
      </w:r>
      <w:r>
        <w:t>豫剧</w:t>
      </w:r>
      <w: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>.</w:t>
      </w:r>
      <w:r>
        <w:t>京剧</w:t>
      </w:r>
    </w:p>
    <w:p w:rsidR="00F21853" w:rsidRDefault="002B3E70">
      <w:pPr>
        <w:pStyle w:val="20"/>
        <w:framePr w:w="8352" w:h="10899" w:hRule="exact" w:wrap="none" w:vAnchor="page" w:hAnchor="page" w:x="807" w:y="2607"/>
        <w:shd w:val="clear" w:color="auto" w:fill="auto"/>
        <w:tabs>
          <w:tab w:val="left" w:pos="3608"/>
        </w:tabs>
        <w:spacing w:line="348" w:lineRule="exact"/>
        <w:ind w:left="380" w:right="3180" w:firstLine="0"/>
        <w:jc w:val="both"/>
      </w:pPr>
      <w:r>
        <w:rPr>
          <w:rStyle w:val="2BookmanOldStyle0"/>
          <w:lang w:eastAsia="zh-CN"/>
        </w:rPr>
        <w:t>C</w:t>
      </w:r>
      <w:r>
        <w:rPr>
          <w:lang w:val="en-US" w:bidi="en-US"/>
        </w:rPr>
        <w:t>.</w:t>
      </w:r>
      <w:r>
        <w:t>秦腔</w:t>
      </w:r>
      <w:r>
        <w:tab/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>.</w:t>
      </w:r>
      <w:r>
        <w:t>川劇</w:t>
      </w:r>
    </w:p>
    <w:p w:rsidR="00F21853" w:rsidRDefault="00290ACC">
      <w:pPr>
        <w:framePr w:wrap="none" w:vAnchor="page" w:hAnchor="page" w:x="6231" w:y="9055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614170" cy="1304290"/>
            <wp:effectExtent l="0" t="0" r="0" b="0"/>
            <wp:docPr id="20" name="图片 20" descr="C:\Users\86137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6137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F21853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1853" w:rsidRDefault="002B3E70">
      <w:pPr>
        <w:pStyle w:val="140"/>
        <w:framePr w:w="8352" w:h="1224" w:hRule="exact" w:wrap="none" w:vAnchor="page" w:hAnchor="page" w:x="807" w:y="1304"/>
        <w:shd w:val="clear" w:color="auto" w:fill="auto"/>
        <w:ind w:left="700" w:right="279"/>
        <w:jc w:val="both"/>
      </w:pPr>
      <w:r>
        <w:lastRenderedPageBreak/>
        <w:t>通州区</w:t>
      </w:r>
      <w:r>
        <w:rPr>
          <w:lang w:val="en-US" w:bidi="en-US"/>
        </w:rPr>
        <w:t>2019-2020</w:t>
      </w:r>
      <w:r>
        <w:t>学年第一学期九年级期末学业水平质量检测</w:t>
      </w:r>
    </w:p>
    <w:p w:rsidR="00F21853" w:rsidRDefault="002B3E70">
      <w:pPr>
        <w:pStyle w:val="220"/>
        <w:framePr w:w="8352" w:h="1224" w:hRule="exact" w:wrap="none" w:vAnchor="page" w:hAnchor="page" w:x="807" w:y="1304"/>
        <w:shd w:val="clear" w:color="auto" w:fill="auto"/>
        <w:ind w:right="1594"/>
      </w:pPr>
      <w:r>
        <w:t>地理试卷参考答案及评分标准</w:t>
      </w:r>
    </w:p>
    <w:p w:rsidR="00F21853" w:rsidRDefault="002B3E70">
      <w:pPr>
        <w:pStyle w:val="20"/>
        <w:framePr w:wrap="none" w:vAnchor="page" w:hAnchor="page" w:x="7920" w:y="2244"/>
        <w:shd w:val="clear" w:color="auto" w:fill="auto"/>
        <w:spacing w:line="190" w:lineRule="exact"/>
        <w:ind w:firstLine="0"/>
      </w:pPr>
      <w:r>
        <w:t>2020</w:t>
      </w:r>
      <w:r>
        <w:t>年</w:t>
      </w:r>
      <w:r>
        <w:t>1</w:t>
      </w:r>
      <w:r>
        <w:t>月</w:t>
      </w:r>
    </w:p>
    <w:p w:rsidR="00F21853" w:rsidRDefault="002B3E70">
      <w:pPr>
        <w:pStyle w:val="a7"/>
        <w:framePr w:wrap="none" w:vAnchor="page" w:hAnchor="page" w:x="3610" w:y="2523"/>
        <w:shd w:val="clear" w:color="auto" w:fill="auto"/>
        <w:spacing w:line="190" w:lineRule="exact"/>
      </w:pPr>
      <w:r>
        <w:t>第一部分选择题</w:t>
      </w:r>
      <w:r>
        <w:t>(</w:t>
      </w:r>
      <w:r>
        <w:t>共</w:t>
      </w:r>
      <w:r>
        <w:t>40</w:t>
      </w:r>
      <w:r>
        <w:t>分）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9"/>
        <w:gridCol w:w="730"/>
        <w:gridCol w:w="739"/>
        <w:gridCol w:w="730"/>
        <w:gridCol w:w="739"/>
        <w:gridCol w:w="730"/>
        <w:gridCol w:w="730"/>
        <w:gridCol w:w="739"/>
        <w:gridCol w:w="730"/>
        <w:gridCol w:w="739"/>
        <w:gridCol w:w="749"/>
      </w:tblGrid>
      <w:tr w:rsidR="00F2185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180" w:firstLine="0"/>
            </w:pPr>
            <w:r>
              <w:t>题号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280" w:firstLine="0"/>
            </w:pPr>
            <w:r>
              <w:rPr>
                <w:lang w:val="en-US" w:eastAsia="en-US" w:bidi="en-US"/>
              </w:rPr>
              <w:t>10</w:t>
            </w:r>
          </w:p>
        </w:tc>
      </w:tr>
      <w:tr w:rsidR="00F2185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180" w:firstLine="0"/>
            </w:pPr>
            <w:r>
              <w:t>答案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right="280" w:firstLine="0"/>
              <w:jc w:val="right"/>
            </w:pPr>
            <w:r>
              <w:rPr>
                <w:rStyle w:val="2BookmanOldStyle0"/>
              </w:rPr>
              <w:t>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B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B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B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D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B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C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D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D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280" w:firstLine="0"/>
            </w:pPr>
            <w:r>
              <w:rPr>
                <w:rStyle w:val="2BookmanOldStyle0"/>
              </w:rPr>
              <w:t>A</w:t>
            </w:r>
          </w:p>
        </w:tc>
      </w:tr>
      <w:tr w:rsidR="00F2185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180" w:firstLine="0"/>
            </w:pPr>
            <w:r>
              <w:t>题号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right="280" w:firstLine="0"/>
              <w:jc w:val="right"/>
            </w:pPr>
            <w:r>
              <w:t>11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t>12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right="300" w:firstLine="0"/>
              <w:jc w:val="right"/>
            </w:pPr>
            <w:r>
              <w:rPr>
                <w:lang w:val="en-US" w:eastAsia="en-US" w:bidi="en-US"/>
              </w:rPr>
              <w:t>13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14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15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right="280" w:firstLine="0"/>
              <w:jc w:val="right"/>
            </w:pPr>
            <w:r>
              <w:rPr>
                <w:lang w:val="en-US" w:eastAsia="en-US" w:bidi="en-US"/>
              </w:rPr>
              <w:t>16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17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right="280" w:firstLine="0"/>
              <w:jc w:val="right"/>
            </w:pPr>
            <w:r>
              <w:rPr>
                <w:lang w:val="en-US" w:eastAsia="en-US" w:bidi="en-US"/>
              </w:rPr>
              <w:t>18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19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20</w:t>
            </w:r>
          </w:p>
        </w:tc>
      </w:tr>
      <w:tr w:rsidR="00F2185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180" w:firstLine="0"/>
            </w:pPr>
            <w:r>
              <w:t>答案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C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right="300" w:firstLine="0"/>
              <w:jc w:val="right"/>
            </w:pPr>
            <w:r>
              <w:rPr>
                <w:rStyle w:val="2BookmanOldStyle0"/>
              </w:rPr>
              <w:t>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C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D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C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B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D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C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B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280" w:firstLine="0"/>
            </w:pPr>
            <w:r>
              <w:rPr>
                <w:rStyle w:val="2BookmanOldStyle0"/>
              </w:rPr>
              <w:t>A</w:t>
            </w:r>
          </w:p>
        </w:tc>
      </w:tr>
      <w:tr w:rsidR="00F2185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180" w:firstLine="0"/>
            </w:pPr>
            <w:r>
              <w:t>题号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t>21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t>22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23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24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25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26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27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28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29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30</w:t>
            </w:r>
          </w:p>
        </w:tc>
      </w:tr>
      <w:tr w:rsidR="00F2185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180" w:firstLine="0"/>
            </w:pPr>
            <w:r>
              <w:t>答案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B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D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C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right="280" w:firstLine="0"/>
              <w:jc w:val="right"/>
            </w:pPr>
            <w:r>
              <w:rPr>
                <w:rStyle w:val="2BookmanOldStyle0"/>
              </w:rPr>
              <w:t>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C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D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right="300" w:firstLine="0"/>
              <w:jc w:val="right"/>
            </w:pPr>
            <w:r>
              <w:rPr>
                <w:rStyle w:val="2BookmanOldStyle0"/>
              </w:rPr>
              <w:t>A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B</w:t>
            </w:r>
          </w:p>
        </w:tc>
      </w:tr>
      <w:tr w:rsidR="00F2185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180" w:firstLine="0"/>
            </w:pPr>
            <w:r>
              <w:t>题号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t>31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t>32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33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34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35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36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37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300" w:firstLine="0"/>
            </w:pPr>
            <w:r>
              <w:rPr>
                <w:lang w:val="en-US" w:eastAsia="en-US" w:bidi="en-US"/>
              </w:rPr>
              <w:t>38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39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lang w:val="en-US" w:eastAsia="en-US" w:bidi="en-US"/>
              </w:rPr>
              <w:t>40</w:t>
            </w:r>
          </w:p>
        </w:tc>
      </w:tr>
      <w:tr w:rsidR="00F2185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190" w:lineRule="exact"/>
              <w:ind w:left="180" w:firstLine="0"/>
            </w:pPr>
            <w:r>
              <w:t>答案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B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C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C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D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B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right="280" w:firstLine="0"/>
              <w:jc w:val="right"/>
            </w:pPr>
            <w:r>
              <w:rPr>
                <w:rStyle w:val="2BookmanOldStyle0"/>
              </w:rPr>
              <w:t>A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D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left="300" w:firstLine="0"/>
            </w:pPr>
            <w:r>
              <w:rPr>
                <w:rStyle w:val="2BookmanOldStyle0"/>
              </w:rPr>
              <w:t>B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right="300" w:firstLine="0"/>
              <w:jc w:val="right"/>
            </w:pPr>
            <w:r>
              <w:rPr>
                <w:rStyle w:val="2BookmanOldStyle0"/>
              </w:rPr>
              <w:t>A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853" w:rsidRDefault="002B3E70">
            <w:pPr>
              <w:pStyle w:val="20"/>
              <w:framePr w:w="8102" w:h="2544" w:wrap="none" w:vAnchor="page" w:hAnchor="page" w:x="932" w:y="308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BookmanOldStyle0"/>
              </w:rPr>
              <w:t>C</w:t>
            </w:r>
          </w:p>
        </w:tc>
      </w:tr>
    </w:tbl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spacing w:line="504" w:lineRule="exact"/>
        <w:ind w:firstLine="0"/>
        <w:jc w:val="center"/>
      </w:pPr>
      <w:r>
        <w:t>第二部分非选择题</w:t>
      </w:r>
      <w:r>
        <w:t>(</w:t>
      </w:r>
      <w:r>
        <w:t>共</w:t>
      </w:r>
      <w:r>
        <w:t>50</w:t>
      </w:r>
      <w:r>
        <w:t>分）</w:t>
      </w:r>
    </w:p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tabs>
          <w:tab w:val="left" w:pos="445"/>
        </w:tabs>
        <w:spacing w:line="504" w:lineRule="exact"/>
        <w:ind w:firstLine="0"/>
        <w:jc w:val="both"/>
      </w:pPr>
      <w:r>
        <w:rPr>
          <w:lang w:val="en-US" w:bidi="en-US"/>
        </w:rPr>
        <w:t>41.</w:t>
      </w:r>
      <w:r>
        <w:rPr>
          <w:lang w:val="en-US" w:bidi="en-US"/>
        </w:rPr>
        <w:tab/>
      </w:r>
      <w:r>
        <w:t>共</w:t>
      </w:r>
      <w:r>
        <w:t>12</w:t>
      </w:r>
      <w:r>
        <w:t>分。</w:t>
      </w:r>
    </w:p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tabs>
          <w:tab w:val="left" w:pos="859"/>
        </w:tabs>
        <w:spacing w:line="504" w:lineRule="exact"/>
        <w:ind w:left="700" w:hanging="300"/>
        <w:jc w:val="both"/>
      </w:pPr>
      <w:r>
        <w:rPr>
          <w:lang w:val="en-US" w:bidi="en-US"/>
        </w:rPr>
        <w:t>(1)</w:t>
      </w:r>
      <w:r>
        <w:rPr>
          <w:lang w:val="en-US" w:bidi="en-US"/>
        </w:rP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 xml:space="preserve"> </w:t>
      </w:r>
      <w:r>
        <w:rPr>
          <w:rStyle w:val="2BookmanOldStyle0"/>
          <w:lang w:eastAsia="zh-CN"/>
        </w:rPr>
        <w:t>D</w:t>
      </w:r>
      <w:r>
        <w:rPr>
          <w:lang w:val="en-US" w:bidi="en-US"/>
        </w:rPr>
        <w:t xml:space="preserve">(2 </w:t>
      </w:r>
      <w:r>
        <w:t>分）</w:t>
      </w:r>
    </w:p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tabs>
          <w:tab w:val="left" w:pos="859"/>
        </w:tabs>
        <w:spacing w:after="22" w:line="190" w:lineRule="exact"/>
        <w:ind w:left="700" w:hanging="300"/>
        <w:jc w:val="both"/>
      </w:pPr>
      <w:r>
        <w:rPr>
          <w:lang w:val="en-US" w:bidi="en-US"/>
        </w:rPr>
        <w:t>(2)</w:t>
      </w:r>
      <w:r>
        <w:rPr>
          <w:lang w:val="en-US" w:bidi="en-US"/>
        </w:rPr>
        <w:tab/>
      </w:r>
      <w:r>
        <w:rPr>
          <w:rStyle w:val="25pt"/>
        </w:rPr>
        <w:t>北南南北</w:t>
      </w:r>
      <w:r>
        <w:rPr>
          <w:rStyle w:val="25pt"/>
          <w:lang w:val="en-US" w:bidi="en-US"/>
        </w:rPr>
        <w:t>(4</w:t>
      </w:r>
      <w:r>
        <w:rPr>
          <w:rStyle w:val="25pt"/>
        </w:rPr>
        <w:t>分）</w:t>
      </w:r>
    </w:p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tabs>
          <w:tab w:val="left" w:pos="859"/>
        </w:tabs>
        <w:spacing w:line="504" w:lineRule="exact"/>
        <w:ind w:left="700" w:hanging="300"/>
        <w:jc w:val="both"/>
      </w:pPr>
      <w:r>
        <w:rPr>
          <w:rStyle w:val="22pt"/>
          <w:lang w:val="en-US" w:bidi="en-US"/>
        </w:rPr>
        <w:t>(3)</w:t>
      </w:r>
      <w:r>
        <w:rPr>
          <w:rStyle w:val="22pt"/>
          <w:lang w:val="en-US" w:bidi="en-US"/>
        </w:rPr>
        <w:tab/>
      </w:r>
      <w:r>
        <w:rPr>
          <w:rStyle w:val="22pt"/>
        </w:rPr>
        <w:t>温带大陆性内流河外流河少内陆</w:t>
      </w:r>
      <w:r>
        <w:rPr>
          <w:rStyle w:val="22pt"/>
          <w:lang w:val="en-US" w:bidi="en-US"/>
        </w:rPr>
        <w:t>(5</w:t>
      </w:r>
      <w:r>
        <w:rPr>
          <w:rStyle w:val="22pt"/>
        </w:rPr>
        <w:t>分）</w:t>
      </w:r>
    </w:p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tabs>
          <w:tab w:val="left" w:pos="859"/>
        </w:tabs>
        <w:spacing w:line="504" w:lineRule="exact"/>
        <w:ind w:left="700" w:hanging="300"/>
        <w:jc w:val="both"/>
      </w:pPr>
      <w:r>
        <w:rPr>
          <w:lang w:val="en-US" w:bidi="en-US"/>
        </w:rPr>
        <w:t>(4)</w:t>
      </w:r>
      <w:r>
        <w:rPr>
          <w:lang w:val="en-US" w:bidi="en-US"/>
        </w:rPr>
        <w:tab/>
      </w:r>
      <w:r>
        <w:rPr>
          <w:rStyle w:val="2BookmanOldStyle0"/>
          <w:lang w:eastAsia="zh-CN"/>
        </w:rPr>
        <w:t>B</w:t>
      </w:r>
      <w:r>
        <w:rPr>
          <w:lang w:val="en-US" w:bidi="en-US"/>
        </w:rPr>
        <w:t xml:space="preserve">(1 </w:t>
      </w:r>
      <w:r>
        <w:t>分）</w:t>
      </w:r>
    </w:p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tabs>
          <w:tab w:val="left" w:pos="445"/>
        </w:tabs>
        <w:spacing w:line="504" w:lineRule="exact"/>
        <w:ind w:firstLine="0"/>
        <w:jc w:val="both"/>
      </w:pPr>
      <w:r>
        <w:rPr>
          <w:lang w:val="en-US" w:bidi="en-US"/>
        </w:rPr>
        <w:t>42.</w:t>
      </w:r>
      <w:r>
        <w:rPr>
          <w:lang w:val="en-US" w:bidi="en-US"/>
        </w:rPr>
        <w:tab/>
      </w:r>
      <w:r>
        <w:t>共</w:t>
      </w:r>
      <w:r>
        <w:t>14</w:t>
      </w:r>
      <w:r>
        <w:t>分。</w:t>
      </w:r>
    </w:p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tabs>
          <w:tab w:val="left" w:pos="859"/>
        </w:tabs>
        <w:spacing w:after="265" w:line="190" w:lineRule="exact"/>
        <w:ind w:left="700" w:hanging="300"/>
        <w:jc w:val="both"/>
      </w:pPr>
      <w:r>
        <w:rPr>
          <w:lang w:val="en-US" w:bidi="en-US"/>
        </w:rPr>
        <w:t>(1)</w:t>
      </w:r>
      <w:r>
        <w:rPr>
          <w:lang w:val="en-US" w:bidi="en-US"/>
        </w:rPr>
        <w:tab/>
      </w:r>
      <w:r>
        <w:t>加勒比北美洲</w:t>
      </w:r>
      <w:r>
        <w:t>(</w:t>
      </w:r>
      <w:r>
        <w:t>北美</w:t>
      </w:r>
      <w:r>
        <w:rPr>
          <w:lang w:val="en-US" w:bidi="en-US"/>
        </w:rPr>
        <w:t>）（</w:t>
      </w:r>
      <w:r>
        <w:rPr>
          <w:lang w:val="en-US" w:bidi="en-US"/>
        </w:rPr>
        <w:t>2</w:t>
      </w:r>
      <w:r>
        <w:t>分）</w:t>
      </w:r>
    </w:p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tabs>
          <w:tab w:val="left" w:pos="859"/>
        </w:tabs>
        <w:spacing w:after="21" w:line="200" w:lineRule="exact"/>
        <w:ind w:left="700" w:hanging="300"/>
        <w:jc w:val="both"/>
      </w:pPr>
      <w:r>
        <w:rPr>
          <w:lang w:val="en-US" w:bidi="en-US"/>
        </w:rPr>
        <w:t>(2)</w:t>
      </w:r>
      <w:r>
        <w:rPr>
          <w:lang w:val="en-US" w:bidi="en-US"/>
        </w:rPr>
        <w:tab/>
      </w:r>
      <w:r>
        <w:t>金斯敦</w:t>
      </w:r>
      <w:r>
        <w:t xml:space="preserve"> </w:t>
      </w:r>
      <w:r>
        <w:rPr>
          <w:lang w:val="en-US" w:bidi="en-US"/>
        </w:rPr>
        <w:t>17. 9</w:t>
      </w:r>
      <w:r>
        <w:rPr>
          <w:rStyle w:val="2BookmanOldStyle0"/>
          <w:lang w:eastAsia="zh-CN"/>
        </w:rPr>
        <w:t>°N</w:t>
      </w:r>
      <w:r>
        <w:rPr>
          <w:lang w:val="en-US" w:bidi="en-US"/>
        </w:rPr>
        <w:t xml:space="preserve"> 76.8°</w:t>
      </w:r>
      <w:r>
        <w:rPr>
          <w:rStyle w:val="2BookmanOldStyle0"/>
          <w:lang w:eastAsia="zh-CN"/>
        </w:rPr>
        <w:t>W</w:t>
      </w:r>
      <w:r>
        <w:rPr>
          <w:lang w:val="en-US" w:bidi="en-US"/>
        </w:rPr>
        <w:t xml:space="preserve">(3 </w:t>
      </w:r>
      <w:r>
        <w:t>分）</w:t>
      </w:r>
    </w:p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tabs>
          <w:tab w:val="left" w:pos="859"/>
        </w:tabs>
        <w:spacing w:line="509" w:lineRule="exact"/>
        <w:ind w:left="700" w:hanging="300"/>
        <w:jc w:val="both"/>
      </w:pPr>
      <w:r>
        <w:rPr>
          <w:lang w:val="en-US" w:bidi="en-US"/>
        </w:rPr>
        <w:t>(3)</w:t>
      </w:r>
      <w:r>
        <w:rPr>
          <w:lang w:val="en-US" w:bidi="en-US"/>
        </w:rPr>
        <w:tab/>
      </w:r>
      <w:r>
        <w:t>沿河或沿海或分布在平原地区</w:t>
      </w:r>
      <w:r>
        <w:t>(</w:t>
      </w:r>
      <w:r>
        <w:t>海拔低的地区）公胳或铁路圆环状巴拿马运河</w:t>
      </w:r>
      <w:r>
        <w:t xml:space="preserve"> </w:t>
      </w:r>
      <w:r>
        <w:rPr>
          <w:lang w:val="en-US" w:bidi="en-US"/>
        </w:rPr>
        <w:t>(4</w:t>
      </w:r>
      <w:r>
        <w:t>分）</w:t>
      </w:r>
    </w:p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tabs>
          <w:tab w:val="left" w:pos="859"/>
        </w:tabs>
        <w:spacing w:line="509" w:lineRule="exact"/>
        <w:ind w:left="700" w:hanging="300"/>
        <w:jc w:val="both"/>
      </w:pPr>
      <w:r>
        <w:rPr>
          <w:lang w:val="en-US" w:bidi="en-US"/>
        </w:rPr>
        <w:t>(4)</w:t>
      </w:r>
      <w:r>
        <w:rPr>
          <w:lang w:val="en-US" w:bidi="en-US"/>
        </w:rPr>
        <w:tab/>
      </w:r>
      <w:r>
        <w:rPr>
          <w:rStyle w:val="2BookmanOldStyle0"/>
          <w:lang w:eastAsia="zh-CN"/>
        </w:rPr>
        <w:t>C</w:t>
      </w:r>
      <w:r>
        <w:rPr>
          <w:lang w:val="en-US" w:bidi="en-US"/>
        </w:rPr>
        <w:t xml:space="preserve">(1 </w:t>
      </w:r>
      <w:r>
        <w:t>分）</w:t>
      </w:r>
    </w:p>
    <w:p w:rsidR="00F21853" w:rsidRDefault="002B3E70">
      <w:pPr>
        <w:pStyle w:val="20"/>
        <w:framePr w:w="8352" w:h="7869" w:hRule="exact" w:wrap="none" w:vAnchor="page" w:hAnchor="page" w:x="807" w:y="5666"/>
        <w:shd w:val="clear" w:color="auto" w:fill="auto"/>
        <w:tabs>
          <w:tab w:val="left" w:pos="859"/>
        </w:tabs>
        <w:spacing w:line="514" w:lineRule="exact"/>
        <w:ind w:left="700" w:hanging="300"/>
        <w:jc w:val="both"/>
      </w:pPr>
      <w:r>
        <w:rPr>
          <w:lang w:val="en-US" w:bidi="en-US"/>
        </w:rPr>
        <w:t>(5)</w:t>
      </w:r>
      <w:r>
        <w:rPr>
          <w:lang w:val="en-US" w:bidi="en-US"/>
        </w:rPr>
        <w:tab/>
      </w:r>
      <w:r>
        <w:t>河流特征</w:t>
      </w:r>
      <w:r>
        <w:t>:</w:t>
      </w:r>
      <w:r>
        <w:t>河流数量多，水量丰富，短小瑞急，从中部向四周呈放射状分流人海。地形</w:t>
      </w:r>
      <w:r>
        <w:t xml:space="preserve"> </w:t>
      </w:r>
      <w:r>
        <w:t>对河流的影响：因岛蜗面积小，落差大，所</w:t>
      </w:r>
      <w:r>
        <w:rPr>
          <w:rStyle w:val="2BookmanOldStyle0"/>
          <w:lang w:eastAsia="zh-CN"/>
        </w:rPr>
        <w:t>lit</w:t>
      </w:r>
      <w:r>
        <w:t>河流短小滞急；或因地势中部高四周低，</w:t>
      </w:r>
      <w:r>
        <w:t xml:space="preserve"> </w:t>
      </w:r>
      <w:r>
        <w:t>所</w:t>
      </w:r>
      <w:r>
        <w:t>^</w:t>
      </w:r>
      <w:r>
        <w:t>心河流发源于中部山区，呈放巧状分流人海。</w:t>
      </w:r>
      <w:r>
        <w:rPr>
          <w:lang w:val="en-US" w:bidi="en-US"/>
        </w:rPr>
        <w:t>（</w:t>
      </w:r>
      <w:r>
        <w:rPr>
          <w:lang w:val="en-US" w:bidi="en-US"/>
        </w:rPr>
        <w:t>4</w:t>
      </w:r>
      <w:r>
        <w:t>分）</w:t>
      </w:r>
    </w:p>
    <w:p w:rsidR="00F21853" w:rsidRDefault="00F21853">
      <w:pPr>
        <w:rPr>
          <w:sz w:val="2"/>
          <w:szCs w:val="2"/>
        </w:rPr>
        <w:sectPr w:rsidR="00F21853">
          <w:pgSz w:w="9938" w:h="1473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21853" w:rsidRDefault="002B3E70">
      <w:pPr>
        <w:pStyle w:val="40"/>
        <w:framePr w:w="8352" w:h="2549" w:hRule="exact" w:wrap="none" w:vAnchor="page" w:hAnchor="page" w:x="840" w:y="1014"/>
        <w:shd w:val="clear" w:color="auto" w:fill="auto"/>
        <w:spacing w:line="499" w:lineRule="exact"/>
        <w:ind w:firstLine="0"/>
      </w:pPr>
      <w:r>
        <w:rPr>
          <w:lang w:val="en-US" w:bidi="en-US"/>
        </w:rPr>
        <w:lastRenderedPageBreak/>
        <w:t>43.</w:t>
      </w:r>
      <w:r>
        <w:t>共</w:t>
      </w:r>
      <w:r>
        <w:rPr>
          <w:rStyle w:val="4BookmanOldStyle"/>
          <w:lang w:eastAsia="zh-CN"/>
        </w:rPr>
        <w:t>U</w:t>
      </w:r>
      <w:r>
        <w:t>分。</w:t>
      </w:r>
    </w:p>
    <w:p w:rsidR="00F21853" w:rsidRDefault="002B3E70">
      <w:pPr>
        <w:pStyle w:val="40"/>
        <w:framePr w:w="8352" w:h="2549" w:hRule="exact" w:wrap="none" w:vAnchor="page" w:hAnchor="page" w:x="840" w:y="1014"/>
        <w:shd w:val="clear" w:color="auto" w:fill="auto"/>
        <w:tabs>
          <w:tab w:val="left" w:pos="859"/>
        </w:tabs>
        <w:spacing w:line="499" w:lineRule="exact"/>
        <w:ind w:left="700" w:hanging="300"/>
        <w:jc w:val="both"/>
      </w:pPr>
      <w:r>
        <w:rPr>
          <w:lang w:val="en-US" w:bidi="en-US"/>
        </w:rPr>
        <w:t>(1)</w:t>
      </w:r>
      <w:r>
        <w:rPr>
          <w:lang w:val="en-US" w:bidi="en-US"/>
        </w:rPr>
        <w:tab/>
      </w:r>
      <w:r>
        <w:rPr>
          <w:rStyle w:val="43pt"/>
        </w:rPr>
        <w:t>西南喜马拉雅低印度</w:t>
      </w:r>
      <w:r>
        <w:rPr>
          <w:rStyle w:val="43pt"/>
          <w:lang w:val="en-US" w:bidi="en-US"/>
        </w:rPr>
        <w:t>(4</w:t>
      </w:r>
      <w:r>
        <w:rPr>
          <w:rStyle w:val="43pt"/>
        </w:rPr>
        <w:t>分）</w:t>
      </w:r>
    </w:p>
    <w:p w:rsidR="00F21853" w:rsidRDefault="002B3E70">
      <w:pPr>
        <w:pStyle w:val="40"/>
        <w:framePr w:w="8352" w:h="2549" w:hRule="exact" w:wrap="none" w:vAnchor="page" w:hAnchor="page" w:x="840" w:y="1014"/>
        <w:shd w:val="clear" w:color="auto" w:fill="auto"/>
        <w:tabs>
          <w:tab w:val="left" w:pos="859"/>
        </w:tabs>
        <w:spacing w:line="499" w:lineRule="exact"/>
        <w:ind w:left="700" w:hanging="300"/>
        <w:jc w:val="both"/>
      </w:pPr>
      <w:r>
        <w:rPr>
          <w:lang w:val="en-US" w:bidi="en-US"/>
        </w:rPr>
        <w:t>(2)</w:t>
      </w:r>
      <w:r>
        <w:rPr>
          <w:lang w:val="en-US" w:bidi="en-US"/>
        </w:rPr>
        <w:tab/>
      </w:r>
      <w:r>
        <w:t>班加罗尔成为印度挂谷的有利条件有</w:t>
      </w:r>
      <w:r>
        <w:t>:</w:t>
      </w:r>
      <w:r>
        <w:t>政策支持</w:t>
      </w:r>
      <w:r>
        <w:t>;</w:t>
      </w:r>
      <w:r>
        <w:t>英语为其官方语言，交流方便</w:t>
      </w:r>
      <w:r>
        <w:t>;</w:t>
      </w:r>
      <w:r>
        <w:t>辑研</w:t>
      </w:r>
      <w:r>
        <w:t xml:space="preserve"> </w:t>
      </w:r>
      <w:r>
        <w:t>力量雄厚</w:t>
      </w:r>
      <w:r>
        <w:t>;</w:t>
      </w:r>
      <w:r>
        <w:t>人才资源丰富</w:t>
      </w:r>
      <w:r>
        <w:t>;</w:t>
      </w:r>
      <w:r>
        <w:t>环境优美、气候宜人。（写出其中</w:t>
      </w:r>
      <w:r>
        <w:rPr>
          <w:rStyle w:val="4BookmanOldStyle"/>
        </w:rPr>
        <w:t>H</w:t>
      </w:r>
      <w:r>
        <w:t>点即可）（</w:t>
      </w:r>
      <w:r>
        <w:t>3</w:t>
      </w:r>
      <w:r>
        <w:t>分）</w:t>
      </w:r>
    </w:p>
    <w:p w:rsidR="00F21853" w:rsidRDefault="002B3E70">
      <w:pPr>
        <w:pStyle w:val="40"/>
        <w:framePr w:w="8352" w:h="2549" w:hRule="exact" w:wrap="none" w:vAnchor="page" w:hAnchor="page" w:x="840" w:y="1014"/>
        <w:shd w:val="clear" w:color="auto" w:fill="auto"/>
        <w:tabs>
          <w:tab w:val="left" w:pos="859"/>
        </w:tabs>
        <w:spacing w:line="499" w:lineRule="exact"/>
        <w:ind w:left="700" w:hanging="300"/>
        <w:jc w:val="both"/>
      </w:pPr>
      <w:r>
        <w:rPr>
          <w:lang w:val="en-US" w:eastAsia="en-US" w:bidi="en-US"/>
        </w:rPr>
        <w:t>(3)</w:t>
      </w:r>
      <w:r>
        <w:rPr>
          <w:lang w:val="en-US" w:eastAsia="en-US" w:bidi="en-US"/>
        </w:rPr>
        <w:tab/>
      </w:r>
      <w:r>
        <w:t>填写框图</w:t>
      </w:r>
      <w:r>
        <w:rPr>
          <w:lang w:val="en-US" w:eastAsia="en-US" w:bidi="en-US"/>
        </w:rPr>
        <w:t>（</w:t>
      </w:r>
      <w:r>
        <w:rPr>
          <w:lang w:val="en-US" w:eastAsia="en-US" w:bidi="en-US"/>
        </w:rPr>
        <w:t>7</w:t>
      </w:r>
      <w:r>
        <w:t>分）</w:t>
      </w:r>
    </w:p>
    <w:p w:rsidR="00F21853" w:rsidRDefault="00290ACC">
      <w:pPr>
        <w:framePr w:wrap="none" w:vAnchor="page" w:hAnchor="page" w:x="1838" w:y="3780"/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4039235" cy="1685925"/>
            <wp:effectExtent l="0" t="0" r="0" b="0"/>
            <wp:docPr id="21" name="图片 21" descr="C:\Users\86137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6137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53" w:rsidRDefault="002B3E70">
      <w:pPr>
        <w:pStyle w:val="40"/>
        <w:framePr w:w="8352" w:h="4298" w:hRule="exact" w:wrap="none" w:vAnchor="page" w:hAnchor="page" w:x="840" w:y="6506"/>
        <w:shd w:val="clear" w:color="auto" w:fill="auto"/>
        <w:spacing w:after="268" w:line="190" w:lineRule="exact"/>
        <w:ind w:firstLine="0"/>
      </w:pPr>
      <w:r>
        <w:rPr>
          <w:lang w:val="en-US" w:bidi="en-US"/>
        </w:rPr>
        <w:t>44.</w:t>
      </w:r>
      <w:r>
        <w:t>共</w:t>
      </w:r>
      <w:r>
        <w:t>10</w:t>
      </w:r>
      <w:r>
        <w:t>分。</w:t>
      </w:r>
    </w:p>
    <w:p w:rsidR="00F21853" w:rsidRDefault="002B3E70">
      <w:pPr>
        <w:pStyle w:val="40"/>
        <w:framePr w:w="8352" w:h="4298" w:hRule="exact" w:wrap="none" w:vAnchor="page" w:hAnchor="page" w:x="840" w:y="6506"/>
        <w:shd w:val="clear" w:color="auto" w:fill="auto"/>
        <w:tabs>
          <w:tab w:val="left" w:pos="859"/>
        </w:tabs>
        <w:spacing w:after="256" w:line="190" w:lineRule="exact"/>
        <w:ind w:left="700" w:hanging="300"/>
        <w:jc w:val="both"/>
      </w:pPr>
      <w:r>
        <w:rPr>
          <w:lang w:val="en-US" w:bidi="en-US"/>
        </w:rPr>
        <w:t>(1)</w:t>
      </w:r>
      <w:r>
        <w:rPr>
          <w:lang w:val="en-US" w:bidi="en-US"/>
        </w:rPr>
        <w:tab/>
      </w:r>
      <w:r>
        <w:rPr>
          <w:rStyle w:val="41pt"/>
        </w:rPr>
        <w:t>①</w:t>
      </w:r>
      <w:r>
        <w:rPr>
          <w:rStyle w:val="41pt"/>
        </w:rPr>
        <w:t>平原</w:t>
      </w:r>
      <w:r>
        <w:rPr>
          <w:rStyle w:val="41pt"/>
        </w:rPr>
        <w:t>②</w:t>
      </w:r>
      <w:r>
        <w:rPr>
          <w:rStyle w:val="41pt"/>
        </w:rPr>
        <w:t>温带季风气候</w:t>
      </w:r>
      <w:r>
        <w:rPr>
          <w:rStyle w:val="41pt"/>
        </w:rPr>
        <w:t>③</w:t>
      </w:r>
      <w:r>
        <w:rPr>
          <w:rStyle w:val="41pt"/>
        </w:rPr>
        <w:t>黄河或淮河或颖河</w:t>
      </w:r>
      <w:r>
        <w:rPr>
          <w:rStyle w:val="41pt"/>
          <w:lang w:val="en-US" w:bidi="en-US"/>
        </w:rPr>
        <w:t>(3</w:t>
      </w:r>
      <w:r>
        <w:rPr>
          <w:rStyle w:val="41pt"/>
        </w:rPr>
        <w:t>分）</w:t>
      </w:r>
    </w:p>
    <w:p w:rsidR="00F21853" w:rsidRDefault="002B3E70">
      <w:pPr>
        <w:pStyle w:val="40"/>
        <w:framePr w:w="8352" w:h="4298" w:hRule="exact" w:wrap="none" w:vAnchor="page" w:hAnchor="page" w:x="840" w:y="6506"/>
        <w:shd w:val="clear" w:color="auto" w:fill="auto"/>
        <w:tabs>
          <w:tab w:val="left" w:pos="859"/>
        </w:tabs>
        <w:spacing w:after="31" w:line="200" w:lineRule="exact"/>
        <w:ind w:left="700" w:hanging="300"/>
        <w:jc w:val="both"/>
      </w:pPr>
      <w:r>
        <w:rPr>
          <w:lang w:val="en-US" w:bidi="en-US"/>
        </w:rPr>
        <w:t>(2)</w:t>
      </w:r>
      <w:r>
        <w:rPr>
          <w:lang w:val="en-US" w:bidi="en-US"/>
        </w:rPr>
        <w:tab/>
      </w:r>
      <w:r>
        <w:rPr>
          <w:rStyle w:val="4BookmanOldStyle"/>
          <w:lang w:eastAsia="zh-CN"/>
        </w:rPr>
        <w:t>D</w:t>
      </w:r>
      <w:r>
        <w:rPr>
          <w:lang w:val="en-US" w:bidi="en-US"/>
        </w:rPr>
        <w:t xml:space="preserve">(1 </w:t>
      </w:r>
      <w:r>
        <w:t>分）</w:t>
      </w:r>
    </w:p>
    <w:p w:rsidR="00F21853" w:rsidRDefault="002B3E70">
      <w:pPr>
        <w:pStyle w:val="40"/>
        <w:framePr w:w="8352" w:h="4298" w:hRule="exact" w:wrap="none" w:vAnchor="page" w:hAnchor="page" w:x="840" w:y="6506"/>
        <w:shd w:val="clear" w:color="auto" w:fill="auto"/>
        <w:tabs>
          <w:tab w:val="left" w:pos="859"/>
        </w:tabs>
        <w:spacing w:line="490" w:lineRule="exact"/>
        <w:ind w:left="700" w:hanging="300"/>
        <w:jc w:val="both"/>
      </w:pPr>
      <w:r>
        <w:rPr>
          <w:lang w:val="en-US" w:bidi="en-US"/>
        </w:rPr>
        <w:t>(3)</w:t>
      </w:r>
      <w:r>
        <w:rPr>
          <w:lang w:val="en-US" w:bidi="en-US"/>
        </w:rPr>
        <w:tab/>
      </w:r>
      <w:r>
        <w:t>错误之处有</w:t>
      </w:r>
      <w:r>
        <w:t>:</w:t>
      </w:r>
      <w:r>
        <w:t>从郑州开往德国汉堡的郑欧班列一路向东行进</w:t>
      </w:r>
      <w:r>
        <w:t>;</w:t>
      </w:r>
      <w:r>
        <w:t>来自新疆的芒果和疲夢</w:t>
      </w:r>
      <w:r>
        <w:t xml:space="preserve"> </w:t>
      </w:r>
      <w:r>
        <w:t>等热带水果</w:t>
      </w:r>
      <w:r>
        <w:t>;</w:t>
      </w:r>
      <w:r>
        <w:t>东北地区的高档丝纲</w:t>
      </w:r>
      <w:r>
        <w:t>;</w:t>
      </w:r>
      <w:r>
        <w:t>英国的可可</w:t>
      </w:r>
      <w:r>
        <w:t>;</w:t>
      </w:r>
      <w:r>
        <w:t>俄罗斯的橄植油。（写出其中</w:t>
      </w:r>
      <w:r>
        <w:rPr>
          <w:rStyle w:val="4BookmanOldStyle"/>
          <w:lang w:eastAsia="zh-CN"/>
        </w:rPr>
        <w:t>H</w:t>
      </w:r>
      <w:r>
        <w:t>处即</w:t>
      </w:r>
      <w:r>
        <w:t xml:space="preserve"> </w:t>
      </w:r>
      <w:r>
        <w:t>可）（</w:t>
      </w:r>
      <w:r>
        <w:t>3</w:t>
      </w:r>
      <w:r>
        <w:t>分）</w:t>
      </w:r>
    </w:p>
    <w:p w:rsidR="00F21853" w:rsidRDefault="002B3E70">
      <w:pPr>
        <w:pStyle w:val="40"/>
        <w:framePr w:w="8352" w:h="4298" w:hRule="exact" w:wrap="none" w:vAnchor="page" w:hAnchor="page" w:x="840" w:y="6506"/>
        <w:shd w:val="clear" w:color="auto" w:fill="auto"/>
        <w:tabs>
          <w:tab w:val="left" w:pos="859"/>
        </w:tabs>
        <w:spacing w:line="490" w:lineRule="exact"/>
        <w:ind w:left="700" w:hanging="300"/>
        <w:jc w:val="both"/>
      </w:pPr>
      <w:r>
        <w:rPr>
          <w:lang w:val="en-US" w:bidi="en-US"/>
        </w:rPr>
        <w:t>(4)</w:t>
      </w:r>
      <w:r>
        <w:rPr>
          <w:lang w:val="en-US" w:bidi="en-US"/>
        </w:rPr>
        <w:tab/>
      </w:r>
      <w:r>
        <w:rPr>
          <w:rStyle w:val="4BookmanOldStyle"/>
          <w:lang w:eastAsia="zh-CN"/>
        </w:rPr>
        <w:t>C</w:t>
      </w:r>
      <w:r>
        <w:rPr>
          <w:lang w:val="en-US" w:bidi="en-US"/>
        </w:rPr>
        <w:t xml:space="preserve">(1 </w:t>
      </w:r>
      <w:r>
        <w:t>分）</w:t>
      </w:r>
    </w:p>
    <w:p w:rsidR="00F21853" w:rsidRDefault="002B3E70">
      <w:pPr>
        <w:pStyle w:val="40"/>
        <w:framePr w:w="8352" w:h="4298" w:hRule="exact" w:wrap="none" w:vAnchor="page" w:hAnchor="page" w:x="840" w:y="6506"/>
        <w:shd w:val="clear" w:color="auto" w:fill="auto"/>
        <w:tabs>
          <w:tab w:val="left" w:pos="859"/>
        </w:tabs>
        <w:spacing w:line="490" w:lineRule="exact"/>
        <w:ind w:left="700" w:hanging="300"/>
        <w:jc w:val="both"/>
      </w:pPr>
      <w:r>
        <w:rPr>
          <w:lang w:val="en-US" w:bidi="en-US"/>
        </w:rPr>
        <w:t>(5)</w:t>
      </w:r>
      <w:r>
        <w:rPr>
          <w:lang w:val="en-US" w:bidi="en-US"/>
        </w:rPr>
        <w:tab/>
      </w:r>
      <w:r>
        <w:rPr>
          <w:rStyle w:val="4BookmanOldStyle"/>
          <w:lang w:eastAsia="zh-CN"/>
        </w:rPr>
        <w:t>D</w:t>
      </w:r>
      <w:r>
        <w:rPr>
          <w:lang w:val="en-US" w:bidi="en-US"/>
        </w:rPr>
        <w:t xml:space="preserve">(1 </w:t>
      </w:r>
      <w:r>
        <w:t>分）</w:t>
      </w:r>
    </w:p>
    <w:p w:rsidR="00F21853" w:rsidRDefault="002B3E70">
      <w:pPr>
        <w:pStyle w:val="40"/>
        <w:framePr w:w="8352" w:h="4298" w:hRule="exact" w:wrap="none" w:vAnchor="page" w:hAnchor="page" w:x="840" w:y="6506"/>
        <w:shd w:val="clear" w:color="auto" w:fill="auto"/>
        <w:tabs>
          <w:tab w:val="left" w:pos="859"/>
        </w:tabs>
        <w:spacing w:line="490" w:lineRule="exact"/>
        <w:ind w:left="700" w:hanging="300"/>
        <w:jc w:val="both"/>
      </w:pPr>
      <w:r>
        <w:rPr>
          <w:lang w:val="en-US" w:bidi="en-US"/>
        </w:rPr>
        <w:t>(6)</w:t>
      </w:r>
      <w:r>
        <w:rPr>
          <w:lang w:val="en-US" w:bidi="en-US"/>
        </w:rPr>
        <w:tab/>
      </w:r>
      <w:r>
        <w:rPr>
          <w:rStyle w:val="4BookmanOldStyle"/>
          <w:lang w:eastAsia="zh-CN"/>
        </w:rPr>
        <w:t>A</w:t>
      </w:r>
      <w:r>
        <w:rPr>
          <w:lang w:val="en-US" w:bidi="en-US"/>
        </w:rPr>
        <w:t xml:space="preserve">(1 </w:t>
      </w:r>
      <w:r>
        <w:t>分）</w:t>
      </w:r>
    </w:p>
    <w:p w:rsidR="00F21853" w:rsidRDefault="00F21853">
      <w:pPr>
        <w:rPr>
          <w:sz w:val="2"/>
          <w:szCs w:val="2"/>
        </w:rPr>
      </w:pPr>
      <w:bookmarkStart w:id="0" w:name="_GoBack"/>
      <w:bookmarkEnd w:id="0"/>
    </w:p>
    <w:sectPr w:rsidR="00F21853">
      <w:pgSz w:w="10010" w:h="14736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E70" w:rsidRDefault="002B3E70">
      <w:r>
        <w:separator/>
      </w:r>
    </w:p>
  </w:endnote>
  <w:endnote w:type="continuationSeparator" w:id="0">
    <w:p w:rsidR="002B3E70" w:rsidRDefault="002B3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E70" w:rsidRDefault="002B3E70"/>
  </w:footnote>
  <w:footnote w:type="continuationSeparator" w:id="0">
    <w:p w:rsidR="002B3E70" w:rsidRDefault="002B3E7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853"/>
    <w:rsid w:val="00290ACC"/>
    <w:rsid w:val="002B3E70"/>
    <w:rsid w:val="00F2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D68A74-CD91-4D12-9A3C-3A12D8CB5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宋体" w:eastAsia="宋体" w:hAnsi="宋体" w:cs="宋体"/>
        <w:sz w:val="24"/>
        <w:szCs w:val="24"/>
        <w:lang w:val="zh-CN" w:eastAsia="zh-CN" w:bidi="zh-C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正文文本 (2)_"/>
    <w:basedOn w:val="a0"/>
    <w:link w:val="20"/>
    <w:rPr>
      <w:rFonts w:ascii="宋体" w:eastAsia="宋体" w:hAnsi="宋体" w:cs="宋体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正文文本 (2) + 粗体"/>
    <w:basedOn w:val="2"/>
    <w:rPr>
      <w:rFonts w:ascii="宋体" w:eastAsia="宋体" w:hAnsi="宋体" w:cs="宋体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BookmanOldStyle">
    <w:name w:val="正文文本 (2) + Bookman Old Style"/>
    <w:aliases w:val="10 pt"/>
    <w:basedOn w:val="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6">
    <w:name w:val="正文文本 (16)_"/>
    <w:basedOn w:val="a0"/>
    <w:link w:val="160"/>
    <w:rPr>
      <w:rFonts w:ascii="宋体" w:eastAsia="宋体" w:hAnsi="宋体" w:cs="宋体"/>
      <w:b/>
      <w:bCs/>
      <w:i w:val="0"/>
      <w:iCs w:val="0"/>
      <w:smallCaps w:val="0"/>
      <w:strike w:val="0"/>
      <w:spacing w:val="50"/>
      <w:sz w:val="22"/>
      <w:szCs w:val="22"/>
      <w:u w:val="none"/>
    </w:rPr>
  </w:style>
  <w:style w:type="character" w:customStyle="1" w:styleId="1695pt">
    <w:name w:val="正文文本 (16) + 9.5 pt"/>
    <w:aliases w:val="非粗体,间距 0 pt"/>
    <w:basedOn w:val="16"/>
    <w:rPr>
      <w:rFonts w:ascii="宋体" w:eastAsia="宋体" w:hAnsi="宋体" w:cs="宋体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1695pt0">
    <w:name w:val="正文文本 (16) + 9.5 pt"/>
    <w:aliases w:val="间距 0 pt"/>
    <w:basedOn w:val="16"/>
    <w:rPr>
      <w:rFonts w:ascii="宋体" w:eastAsia="宋体" w:hAnsi="宋体" w:cs="宋体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5">
    <w:name w:val="正文文本 (5)_"/>
    <w:basedOn w:val="a0"/>
    <w:link w:val="50"/>
    <w:rPr>
      <w:rFonts w:ascii="宋体" w:eastAsia="宋体" w:hAnsi="宋体" w:cs="宋体"/>
      <w:b/>
      <w:bCs/>
      <w:i w:val="0"/>
      <w:iCs w:val="0"/>
      <w:smallCaps w:val="0"/>
      <w:strike w:val="0"/>
      <w:u w:val="none"/>
    </w:rPr>
  </w:style>
  <w:style w:type="character" w:customStyle="1" w:styleId="595pt">
    <w:name w:val="正文文本 (5) + 9.5 pt"/>
    <w:basedOn w:val="5"/>
    <w:rPr>
      <w:rFonts w:ascii="宋体" w:eastAsia="宋体" w:hAnsi="宋体" w:cs="宋体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5BookmanOldStyle">
    <w:name w:val="正文文本 (5) + Bookman Old Style"/>
    <w:aliases w:val="10 pt,非粗体"/>
    <w:basedOn w:val="5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95pt0">
    <w:name w:val="正文文本 (5) + 9.5 pt"/>
    <w:aliases w:val="非粗体"/>
    <w:basedOn w:val="5"/>
    <w:rPr>
      <w:rFonts w:ascii="宋体" w:eastAsia="宋体" w:hAnsi="宋体" w:cs="宋体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a4">
    <w:name w:val="页眉或页脚_"/>
    <w:basedOn w:val="a0"/>
    <w:link w:val="a5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30"/>
      <w:sz w:val="18"/>
      <w:szCs w:val="18"/>
      <w:u w:val="none"/>
    </w:rPr>
  </w:style>
  <w:style w:type="character" w:customStyle="1" w:styleId="3">
    <w:name w:val="正文文本 (3)_"/>
    <w:basedOn w:val="a0"/>
    <w:link w:val="30"/>
    <w:rPr>
      <w:rFonts w:ascii="宋体" w:eastAsia="宋体" w:hAnsi="宋体" w:cs="宋体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标题 #1_"/>
    <w:basedOn w:val="a0"/>
    <w:link w:val="10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140"/>
      <w:sz w:val="38"/>
      <w:szCs w:val="38"/>
      <w:u w:val="none"/>
    </w:rPr>
  </w:style>
  <w:style w:type="character" w:customStyle="1" w:styleId="32">
    <w:name w:val="标题 #3 (2)_"/>
    <w:basedOn w:val="a0"/>
    <w:link w:val="320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100"/>
      <w:sz w:val="21"/>
      <w:szCs w:val="21"/>
      <w:u w:val="none"/>
    </w:rPr>
  </w:style>
  <w:style w:type="character" w:customStyle="1" w:styleId="2BookmanOldStyle0">
    <w:name w:val="正文文本 (2) + Bookman Old Style"/>
    <w:aliases w:val="10 pt,粗体"/>
    <w:basedOn w:val="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7">
    <w:name w:val="正文文本 (17)_"/>
    <w:basedOn w:val="a0"/>
    <w:link w:val="170"/>
    <w:rPr>
      <w:rFonts w:ascii="宋体" w:eastAsia="宋体" w:hAnsi="宋体" w:cs="宋体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图片标题 (3)_"/>
    <w:basedOn w:val="a0"/>
    <w:link w:val="33"/>
    <w:rPr>
      <w:rFonts w:ascii="宋体" w:eastAsia="宋体" w:hAnsi="宋体" w:cs="宋体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1pt">
    <w:name w:val="图片标题 (3) + 间距 1 pt"/>
    <w:basedOn w:val="31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zh-CN" w:eastAsia="zh-CN" w:bidi="zh-CN"/>
    </w:rPr>
  </w:style>
  <w:style w:type="character" w:customStyle="1" w:styleId="34">
    <w:name w:val="页眉或页脚 (3)_"/>
    <w:basedOn w:val="a0"/>
    <w:link w:val="35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40"/>
      <w:sz w:val="18"/>
      <w:szCs w:val="18"/>
      <w:u w:val="none"/>
    </w:rPr>
  </w:style>
  <w:style w:type="character" w:customStyle="1" w:styleId="30pt">
    <w:name w:val="页眉或页脚 (3) + 间距 0 pt"/>
    <w:basedOn w:val="34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330">
    <w:name w:val="标题 #3 (3)_"/>
    <w:basedOn w:val="a0"/>
    <w:link w:val="331"/>
    <w:rPr>
      <w:rFonts w:ascii="宋体" w:eastAsia="宋体" w:hAnsi="宋体" w:cs="宋体"/>
      <w:b/>
      <w:bCs/>
      <w:i w:val="0"/>
      <w:iCs w:val="0"/>
      <w:smallCaps w:val="0"/>
      <w:strike w:val="0"/>
      <w:spacing w:val="50"/>
      <w:sz w:val="21"/>
      <w:szCs w:val="21"/>
      <w:u w:val="none"/>
    </w:rPr>
  </w:style>
  <w:style w:type="character" w:customStyle="1" w:styleId="3395pt">
    <w:name w:val="标题 #3 (3) + 9.5 pt"/>
    <w:aliases w:val="非粗体,间距 0 pt"/>
    <w:basedOn w:val="330"/>
    <w:rPr>
      <w:rFonts w:ascii="宋体" w:eastAsia="宋体" w:hAnsi="宋体" w:cs="宋体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8pt">
    <w:name w:val="正文文本 (2) + 8 pt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5BookmanOldStyle0">
    <w:name w:val="正文文本 (5) + Bookman Old Style"/>
    <w:aliases w:val="10 pt"/>
    <w:basedOn w:val="5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6">
    <w:name w:val="正文文本 (6)_"/>
    <w:basedOn w:val="a0"/>
    <w:link w:val="6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6TimesNewRoman">
    <w:name w:val="正文文本 (6) + Times New Roman"/>
    <w:aliases w:val="10 pt,间距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61">
    <w:name w:val="正文文本 (6)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1">
    <w:name w:val="图片标题 (11)_"/>
    <w:basedOn w:val="a0"/>
    <w:link w:val="110"/>
    <w:rPr>
      <w:rFonts w:ascii="宋体" w:eastAsia="宋体" w:hAnsi="宋体" w:cs="宋体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">
    <w:name w:val="正文文本 (12)_"/>
    <w:basedOn w:val="a0"/>
    <w:link w:val="12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12BookmanOldStyle">
    <w:name w:val="正文文本 (12) + Bookman Old Style"/>
    <w:aliases w:val="16 pt,间距 0 pt"/>
    <w:basedOn w:val="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12SimSun">
    <w:name w:val="正文文本 (12) + SimSun"/>
    <w:aliases w:val="9.5 pt,间距 0 pt"/>
    <w:basedOn w:val="1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7">
    <w:name w:val="正文文本 (7)_"/>
    <w:basedOn w:val="a0"/>
    <w:link w:val="7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0"/>
      <w:sz w:val="15"/>
      <w:szCs w:val="15"/>
      <w:u w:val="none"/>
    </w:rPr>
  </w:style>
  <w:style w:type="character" w:customStyle="1" w:styleId="70pt">
    <w:name w:val="正文文本 (7) + 间距 0 pt"/>
    <w:basedOn w:val="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8">
    <w:name w:val="正文文本 (18)_"/>
    <w:basedOn w:val="a0"/>
    <w:link w:val="18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9">
    <w:name w:val="正文文本 (19)_"/>
    <w:basedOn w:val="a0"/>
    <w:link w:val="19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00">
    <w:name w:val="正文文本 (20)_"/>
    <w:basedOn w:val="a0"/>
    <w:link w:val="201"/>
    <w:rPr>
      <w:rFonts w:ascii="宋体" w:eastAsia="宋体" w:hAnsi="宋体" w:cs="宋体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">
    <w:name w:val="正文文本 (14)_"/>
    <w:basedOn w:val="a0"/>
    <w:link w:val="140"/>
    <w:rPr>
      <w:rFonts w:ascii="宋体" w:eastAsia="宋体" w:hAnsi="宋体" w:cs="宋体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标题 #2 (2)_"/>
    <w:basedOn w:val="a0"/>
    <w:link w:val="220"/>
    <w:rPr>
      <w:rFonts w:ascii="宋体" w:eastAsia="宋体" w:hAnsi="宋体" w:cs="宋体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表格标题_"/>
    <w:basedOn w:val="a0"/>
    <w:link w:val="a7"/>
    <w:rPr>
      <w:rFonts w:ascii="宋体" w:eastAsia="宋体" w:hAnsi="宋体" w:cs="宋体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5pt">
    <w:name w:val="正文文本 (2) + 间距 5 pt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10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2pt">
    <w:name w:val="正文文本 (2) + 间距 2 pt"/>
    <w:basedOn w:val="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4">
    <w:name w:val="正文文本 (4)_"/>
    <w:basedOn w:val="a0"/>
    <w:link w:val="40"/>
    <w:rPr>
      <w:rFonts w:ascii="宋体" w:eastAsia="宋体" w:hAnsi="宋体" w:cs="宋体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BookmanOldStyle">
    <w:name w:val="正文文本 (4) + Bookman Old Style"/>
    <w:aliases w:val="10 pt,粗体"/>
    <w:basedOn w:val="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3pt">
    <w:name w:val="正文文本 (4) + 间距 3 pt"/>
    <w:basedOn w:val="4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41pt">
    <w:name w:val="正文文本 (4) + 间距 1 pt"/>
    <w:basedOn w:val="4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zh-CN" w:eastAsia="zh-CN" w:bidi="zh-CN"/>
    </w:rPr>
  </w:style>
  <w:style w:type="paragraph" w:customStyle="1" w:styleId="20">
    <w:name w:val="正文文本 (2)"/>
    <w:basedOn w:val="a"/>
    <w:link w:val="2"/>
    <w:pPr>
      <w:shd w:val="clear" w:color="auto" w:fill="FFFFFF"/>
      <w:spacing w:line="355" w:lineRule="exact"/>
      <w:ind w:hanging="520"/>
    </w:pPr>
    <w:rPr>
      <w:sz w:val="19"/>
      <w:szCs w:val="19"/>
    </w:rPr>
  </w:style>
  <w:style w:type="paragraph" w:customStyle="1" w:styleId="160">
    <w:name w:val="正文文本 (16)"/>
    <w:basedOn w:val="a"/>
    <w:link w:val="16"/>
    <w:pPr>
      <w:shd w:val="clear" w:color="auto" w:fill="FFFFFF"/>
      <w:spacing w:line="355" w:lineRule="exact"/>
      <w:jc w:val="center"/>
    </w:pPr>
    <w:rPr>
      <w:b/>
      <w:bCs/>
      <w:spacing w:val="50"/>
      <w:sz w:val="22"/>
      <w:szCs w:val="22"/>
    </w:rPr>
  </w:style>
  <w:style w:type="paragraph" w:customStyle="1" w:styleId="50">
    <w:name w:val="正文文本 (5)"/>
    <w:basedOn w:val="a"/>
    <w:link w:val="5"/>
    <w:pPr>
      <w:shd w:val="clear" w:color="auto" w:fill="FFFFFF"/>
      <w:spacing w:line="355" w:lineRule="exact"/>
      <w:jc w:val="center"/>
    </w:pPr>
    <w:rPr>
      <w:b/>
      <w:bCs/>
    </w:rPr>
  </w:style>
  <w:style w:type="paragraph" w:customStyle="1" w:styleId="a5">
    <w:name w:val="页眉或页脚"/>
    <w:basedOn w:val="a"/>
    <w:link w:val="a4"/>
    <w:pPr>
      <w:shd w:val="clear" w:color="auto" w:fill="FFFFFF"/>
      <w:spacing w:line="0" w:lineRule="atLeast"/>
    </w:pPr>
    <w:rPr>
      <w:spacing w:val="30"/>
      <w:sz w:val="18"/>
      <w:szCs w:val="18"/>
    </w:rPr>
  </w:style>
  <w:style w:type="paragraph" w:customStyle="1" w:styleId="30">
    <w:name w:val="正文文本 (3)"/>
    <w:basedOn w:val="a"/>
    <w:link w:val="3"/>
    <w:pPr>
      <w:shd w:val="clear" w:color="auto" w:fill="FFFFFF"/>
      <w:spacing w:after="420" w:line="0" w:lineRule="atLeast"/>
      <w:jc w:val="right"/>
    </w:pPr>
    <w:rPr>
      <w:sz w:val="28"/>
      <w:szCs w:val="28"/>
    </w:rPr>
  </w:style>
  <w:style w:type="paragraph" w:customStyle="1" w:styleId="10">
    <w:name w:val="标题 #1"/>
    <w:basedOn w:val="a"/>
    <w:link w:val="1"/>
    <w:pPr>
      <w:shd w:val="clear" w:color="auto" w:fill="FFFFFF"/>
      <w:spacing w:before="420" w:line="0" w:lineRule="atLeast"/>
      <w:jc w:val="right"/>
      <w:outlineLvl w:val="0"/>
    </w:pPr>
    <w:rPr>
      <w:spacing w:val="140"/>
      <w:sz w:val="38"/>
      <w:szCs w:val="38"/>
    </w:rPr>
  </w:style>
  <w:style w:type="paragraph" w:customStyle="1" w:styleId="320">
    <w:name w:val="标题 #3 (2)"/>
    <w:basedOn w:val="a"/>
    <w:link w:val="32"/>
    <w:pPr>
      <w:shd w:val="clear" w:color="auto" w:fill="FFFFFF"/>
      <w:spacing w:line="0" w:lineRule="atLeast"/>
      <w:outlineLvl w:val="2"/>
    </w:pPr>
    <w:rPr>
      <w:spacing w:val="100"/>
      <w:sz w:val="21"/>
      <w:szCs w:val="21"/>
    </w:rPr>
  </w:style>
  <w:style w:type="paragraph" w:customStyle="1" w:styleId="170">
    <w:name w:val="正文文本 (17)"/>
    <w:basedOn w:val="a"/>
    <w:link w:val="17"/>
    <w:pPr>
      <w:shd w:val="clear" w:color="auto" w:fill="FFFFFF"/>
      <w:spacing w:line="360" w:lineRule="exact"/>
      <w:ind w:firstLine="500"/>
    </w:pPr>
    <w:rPr>
      <w:sz w:val="19"/>
      <w:szCs w:val="19"/>
    </w:rPr>
  </w:style>
  <w:style w:type="paragraph" w:customStyle="1" w:styleId="33">
    <w:name w:val="图片标题 (3)"/>
    <w:basedOn w:val="a"/>
    <w:link w:val="31"/>
    <w:pPr>
      <w:shd w:val="clear" w:color="auto" w:fill="FFFFFF"/>
      <w:spacing w:line="0" w:lineRule="atLeast"/>
    </w:pPr>
    <w:rPr>
      <w:sz w:val="16"/>
      <w:szCs w:val="16"/>
    </w:rPr>
  </w:style>
  <w:style w:type="paragraph" w:customStyle="1" w:styleId="35">
    <w:name w:val="页眉或页脚 (3)"/>
    <w:basedOn w:val="a"/>
    <w:link w:val="34"/>
    <w:pPr>
      <w:shd w:val="clear" w:color="auto" w:fill="FFFFFF"/>
      <w:spacing w:line="0" w:lineRule="atLeast"/>
    </w:pPr>
    <w:rPr>
      <w:spacing w:val="40"/>
      <w:sz w:val="18"/>
      <w:szCs w:val="18"/>
    </w:rPr>
  </w:style>
  <w:style w:type="paragraph" w:customStyle="1" w:styleId="331">
    <w:name w:val="标题 #3 (3)"/>
    <w:basedOn w:val="a"/>
    <w:link w:val="330"/>
    <w:pPr>
      <w:shd w:val="clear" w:color="auto" w:fill="FFFFFF"/>
      <w:spacing w:before="120" w:line="355" w:lineRule="exact"/>
      <w:jc w:val="center"/>
      <w:outlineLvl w:val="2"/>
    </w:pPr>
    <w:rPr>
      <w:b/>
      <w:bCs/>
      <w:spacing w:val="50"/>
      <w:sz w:val="21"/>
      <w:szCs w:val="21"/>
    </w:rPr>
  </w:style>
  <w:style w:type="paragraph" w:customStyle="1" w:styleId="60">
    <w:name w:val="正文文本 (6)"/>
    <w:basedOn w:val="a"/>
    <w:link w:val="6"/>
    <w:pPr>
      <w:shd w:val="clear" w:color="auto" w:fill="FFFFFF"/>
      <w:spacing w:line="0" w:lineRule="atLeast"/>
    </w:pPr>
    <w:rPr>
      <w:rFonts w:ascii="Calibri" w:eastAsia="Calibri" w:hAnsi="Calibri" w:cs="Calibri"/>
      <w:spacing w:val="10"/>
      <w:sz w:val="15"/>
      <w:szCs w:val="15"/>
    </w:rPr>
  </w:style>
  <w:style w:type="paragraph" w:customStyle="1" w:styleId="110">
    <w:name w:val="图片标题 (11)"/>
    <w:basedOn w:val="a"/>
    <w:link w:val="11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120">
    <w:name w:val="正文文本 (12)"/>
    <w:basedOn w:val="a"/>
    <w:link w:val="12"/>
    <w:pPr>
      <w:shd w:val="clear" w:color="auto" w:fill="FFFFFF"/>
      <w:spacing w:line="322" w:lineRule="exact"/>
      <w:jc w:val="distribute"/>
    </w:pPr>
    <w:rPr>
      <w:rFonts w:ascii="Calibri" w:eastAsia="Calibri" w:hAnsi="Calibri" w:cs="Calibri"/>
      <w:spacing w:val="10"/>
      <w:sz w:val="15"/>
      <w:szCs w:val="15"/>
    </w:rPr>
  </w:style>
  <w:style w:type="paragraph" w:customStyle="1" w:styleId="70">
    <w:name w:val="正文文本 (7)"/>
    <w:basedOn w:val="a"/>
    <w:link w:val="7"/>
    <w:pPr>
      <w:shd w:val="clear" w:color="auto" w:fill="FFFFFF"/>
      <w:spacing w:after="180" w:line="0" w:lineRule="atLeast"/>
      <w:jc w:val="distribute"/>
    </w:pPr>
    <w:rPr>
      <w:rFonts w:ascii="Calibri" w:eastAsia="Calibri" w:hAnsi="Calibri" w:cs="Calibri"/>
      <w:spacing w:val="30"/>
      <w:sz w:val="15"/>
      <w:szCs w:val="15"/>
    </w:rPr>
  </w:style>
  <w:style w:type="paragraph" w:customStyle="1" w:styleId="180">
    <w:name w:val="正文文本 (18)"/>
    <w:basedOn w:val="a"/>
    <w:link w:val="18"/>
    <w:pPr>
      <w:shd w:val="clear" w:color="auto" w:fill="FFFFFF"/>
      <w:spacing w:line="379" w:lineRule="exact"/>
      <w:jc w:val="distribute"/>
    </w:pPr>
    <w:rPr>
      <w:rFonts w:ascii="Calibri" w:eastAsia="Calibri" w:hAnsi="Calibri" w:cs="Calibri"/>
      <w:sz w:val="15"/>
      <w:szCs w:val="15"/>
    </w:rPr>
  </w:style>
  <w:style w:type="paragraph" w:customStyle="1" w:styleId="190">
    <w:name w:val="正文文本 (19)"/>
    <w:basedOn w:val="a"/>
    <w:link w:val="19"/>
    <w:pPr>
      <w:shd w:val="clear" w:color="auto" w:fill="FFFFFF"/>
      <w:spacing w:line="379" w:lineRule="exact"/>
      <w:jc w:val="distribute"/>
    </w:pPr>
    <w:rPr>
      <w:rFonts w:ascii="Calibri" w:eastAsia="Calibri" w:hAnsi="Calibri" w:cs="Calibri"/>
      <w:sz w:val="15"/>
      <w:szCs w:val="15"/>
    </w:rPr>
  </w:style>
  <w:style w:type="paragraph" w:customStyle="1" w:styleId="201">
    <w:name w:val="正文文本 (20)"/>
    <w:basedOn w:val="a"/>
    <w:link w:val="200"/>
    <w:pPr>
      <w:shd w:val="clear" w:color="auto" w:fill="FFFFFF"/>
      <w:spacing w:after="120" w:line="0" w:lineRule="atLeast"/>
      <w:jc w:val="distribute"/>
    </w:pPr>
    <w:rPr>
      <w:sz w:val="8"/>
      <w:szCs w:val="8"/>
    </w:rPr>
  </w:style>
  <w:style w:type="paragraph" w:customStyle="1" w:styleId="140">
    <w:name w:val="正文文本 (14)"/>
    <w:basedOn w:val="a"/>
    <w:link w:val="14"/>
    <w:pPr>
      <w:shd w:val="clear" w:color="auto" w:fill="FFFFFF"/>
      <w:spacing w:line="557" w:lineRule="exact"/>
      <w:ind w:hanging="300"/>
      <w:jc w:val="distribute"/>
    </w:pPr>
    <w:rPr>
      <w:sz w:val="28"/>
      <w:szCs w:val="28"/>
    </w:rPr>
  </w:style>
  <w:style w:type="paragraph" w:customStyle="1" w:styleId="220">
    <w:name w:val="标题 #2 (2)"/>
    <w:basedOn w:val="a"/>
    <w:link w:val="22"/>
    <w:pPr>
      <w:shd w:val="clear" w:color="auto" w:fill="FFFFFF"/>
      <w:spacing w:line="557" w:lineRule="exact"/>
      <w:jc w:val="right"/>
      <w:outlineLvl w:val="1"/>
    </w:pPr>
    <w:rPr>
      <w:sz w:val="28"/>
      <w:szCs w:val="28"/>
    </w:rPr>
  </w:style>
  <w:style w:type="paragraph" w:customStyle="1" w:styleId="a7">
    <w:name w:val="表格标题"/>
    <w:basedOn w:val="a"/>
    <w:link w:val="a6"/>
    <w:pPr>
      <w:shd w:val="clear" w:color="auto" w:fill="FFFFFF"/>
      <w:spacing w:line="0" w:lineRule="atLeast"/>
    </w:pPr>
    <w:rPr>
      <w:sz w:val="19"/>
      <w:szCs w:val="19"/>
    </w:rPr>
  </w:style>
  <w:style w:type="paragraph" w:customStyle="1" w:styleId="40">
    <w:name w:val="正文文本 (4)"/>
    <w:basedOn w:val="a"/>
    <w:link w:val="4"/>
    <w:pPr>
      <w:shd w:val="clear" w:color="auto" w:fill="FFFFFF"/>
      <w:spacing w:line="0" w:lineRule="atLeast"/>
      <w:ind w:hanging="400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1204</Words>
  <Characters>6865</Characters>
  <Application>Microsoft Office Word</Application>
  <DocSecurity>0</DocSecurity>
  <Lines>57</Lines>
  <Paragraphs>16</Paragraphs>
  <ScaleCrop>false</ScaleCrop>
  <Company>HP Inc.</Company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86137</dc:creator>
  <cp:lastModifiedBy>倪 明</cp:lastModifiedBy>
  <cp:revision>1</cp:revision>
  <dcterms:created xsi:type="dcterms:W3CDTF">2021-01-08T14:31:00Z</dcterms:created>
  <dcterms:modified xsi:type="dcterms:W3CDTF">2021-01-08T14:33:00Z</dcterms:modified>
</cp:coreProperties>
</file>