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宋体" w:hAnsi="宋体" w:eastAsia="宋体" w:cs="宋体"/>
          <w:sz w:val="36"/>
          <w:szCs w:val="36"/>
          <w:lang w:eastAsia="zh-CN"/>
        </w:rPr>
      </w:pPr>
      <w:r>
        <w:rPr>
          <w:rFonts w:ascii="宋体" w:hAnsi="宋体" w:eastAsia="宋体" w:cs="宋体"/>
          <w:color w:val="231F20"/>
          <w:sz w:val="36"/>
          <w:szCs w:val="36"/>
          <w:lang w:eastAsia="zh-CN"/>
        </w:rPr>
        <w:t>2020年北京市初中学业水平考试适应性测试</w:t>
      </w:r>
    </w:p>
    <w:p>
      <w:pPr>
        <w:tabs>
          <w:tab w:val="left" w:pos="719"/>
        </w:tabs>
        <w:adjustRightInd w:val="0"/>
        <w:snapToGrid w:val="0"/>
        <w:jc w:val="center"/>
        <w:rPr>
          <w:rFonts w:ascii="宋体" w:hAnsi="宋体" w:eastAsia="宋体" w:cs="宋体"/>
          <w:sz w:val="36"/>
          <w:szCs w:val="36"/>
          <w:lang w:eastAsia="zh-CN"/>
        </w:rPr>
      </w:pPr>
      <w:r>
        <w:rPr>
          <w:rFonts w:ascii="宋体" w:hAnsi="宋体" w:eastAsia="宋体" w:cs="宋体"/>
          <w:color w:val="231F20"/>
          <w:sz w:val="36"/>
          <w:szCs w:val="36"/>
          <w:lang w:eastAsia="zh-CN"/>
        </w:rPr>
        <w:t>地</w:t>
      </w:r>
      <w:r>
        <w:rPr>
          <w:rFonts w:ascii="宋体" w:hAnsi="宋体" w:eastAsia="宋体" w:cs="宋体"/>
          <w:color w:val="231F20"/>
          <w:sz w:val="36"/>
          <w:szCs w:val="36"/>
          <w:lang w:eastAsia="zh-CN"/>
        </w:rPr>
        <w:tab/>
      </w:r>
      <w:r>
        <w:rPr>
          <w:rFonts w:ascii="宋体" w:hAnsi="宋体" w:eastAsia="宋体" w:cs="宋体"/>
          <w:color w:val="231F20"/>
          <w:sz w:val="36"/>
          <w:szCs w:val="36"/>
          <w:lang w:eastAsia="zh-CN"/>
        </w:rPr>
        <w:t>理</w:t>
      </w:r>
    </w:p>
    <w:p>
      <w:pPr>
        <w:pStyle w:val="3"/>
        <w:adjustRightInd w:val="0"/>
        <w:snapToGrid w:val="0"/>
        <w:spacing w:before="0"/>
        <w:ind w:left="0" w:firstLine="459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lang w:eastAsia="zh-CN"/>
        </w:rPr>
        <w:t>本试卷共10页，70分。考试时长70分钟。考生务必将答案答在答题卡上，在试卷上作答无效。考试结束后，将本试卷和答题卡一并交回。</w:t>
      </w:r>
    </w:p>
    <w:p>
      <w:pPr>
        <w:pStyle w:val="2"/>
        <w:tabs>
          <w:tab w:val="left" w:pos="5873"/>
        </w:tabs>
        <w:adjustRightInd w:val="0"/>
        <w:snapToGrid w:val="0"/>
        <w:ind w:left="0"/>
        <w:rPr>
          <w:lang w:eastAsia="zh-CN"/>
        </w:rPr>
      </w:pPr>
      <w:r>
        <w:rPr>
          <w:color w:val="231F20"/>
          <w:position w:val="2"/>
          <w:lang w:eastAsia="zh-CN"/>
        </w:rPr>
        <w:t>第一部分（选择题</w:t>
      </w:r>
      <w:r>
        <w:rPr>
          <w:rFonts w:hint="eastAsia"/>
          <w:color w:val="231F20"/>
          <w:position w:val="2"/>
          <w:lang w:val="en-US" w:eastAsia="zh-CN"/>
        </w:rPr>
        <w:t xml:space="preserve"> </w:t>
      </w:r>
      <w:r>
        <w:rPr>
          <w:color w:val="231F20"/>
          <w:position w:val="2"/>
          <w:lang w:eastAsia="zh-CN"/>
        </w:rPr>
        <w:t>共</w:t>
      </w:r>
      <w:r>
        <w:rPr>
          <w:rFonts w:cs="宋体"/>
          <w:color w:val="231F20"/>
          <w:lang w:eastAsia="zh-CN"/>
        </w:rPr>
        <w:t>25</w:t>
      </w:r>
      <w:r>
        <w:rPr>
          <w:color w:val="231F20"/>
          <w:position w:val="2"/>
          <w:lang w:eastAsia="zh-CN"/>
        </w:rPr>
        <w:t>分）</w:t>
      </w:r>
    </w:p>
    <w:p>
      <w:pPr>
        <w:adjustRightInd w:val="0"/>
        <w:snapToGrid w:val="0"/>
        <w:ind w:firstLine="481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spacing w:val="3"/>
          <w:position w:val="1"/>
          <w:lang w:eastAsia="zh-CN"/>
        </w:rPr>
        <w:t>本部分共</w:t>
      </w:r>
      <w:r>
        <w:rPr>
          <w:rFonts w:ascii="宋体" w:hAnsi="宋体" w:eastAsia="宋体" w:cs="宋体"/>
          <w:color w:val="231F20"/>
          <w:lang w:eastAsia="zh-CN"/>
        </w:rPr>
        <w:t>25</w:t>
      </w:r>
      <w:r>
        <w:rPr>
          <w:rFonts w:ascii="宋体" w:hAnsi="宋体" w:eastAsia="宋体" w:cs="宋体"/>
          <w:color w:val="231F20"/>
          <w:spacing w:val="2"/>
          <w:position w:val="1"/>
          <w:lang w:eastAsia="zh-CN"/>
        </w:rPr>
        <w:t>小题，每小题</w:t>
      </w:r>
      <w:r>
        <w:rPr>
          <w:rFonts w:ascii="宋体" w:hAnsi="宋体" w:eastAsia="宋体" w:cs="宋体"/>
          <w:color w:val="231F20"/>
          <w:lang w:eastAsia="zh-CN"/>
        </w:rPr>
        <w:t>1</w:t>
      </w:r>
      <w:r>
        <w:rPr>
          <w:rFonts w:ascii="宋体" w:hAnsi="宋体" w:eastAsia="宋体" w:cs="宋体"/>
          <w:color w:val="231F20"/>
          <w:position w:val="1"/>
          <w:lang w:eastAsia="zh-CN"/>
        </w:rPr>
        <w:t>分，共</w:t>
      </w:r>
      <w:r>
        <w:rPr>
          <w:rFonts w:ascii="宋体" w:hAnsi="宋体" w:eastAsia="宋体" w:cs="宋体"/>
          <w:color w:val="231F20"/>
          <w:lang w:eastAsia="zh-CN"/>
        </w:rPr>
        <w:t>25</w:t>
      </w:r>
      <w:r>
        <w:rPr>
          <w:rFonts w:ascii="宋体" w:hAnsi="宋体" w:eastAsia="宋体" w:cs="宋体"/>
          <w:color w:val="231F20"/>
          <w:spacing w:val="3"/>
          <w:position w:val="1"/>
          <w:lang w:eastAsia="zh-CN"/>
        </w:rPr>
        <w:t>分，在每小题列出的四个选项中，选出最符合题目要求</w:t>
      </w:r>
      <w:r>
        <w:rPr>
          <w:rFonts w:ascii="宋体" w:hAnsi="宋体" w:eastAsia="宋体" w:cs="宋体"/>
          <w:color w:val="231F20"/>
          <w:lang w:eastAsia="zh-CN"/>
        </w:rPr>
        <w:t>的一项。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/>
        <w:ind w:left="0" w:firstLine="480" w:firstLineChars="200"/>
        <w:textAlignment w:val="auto"/>
        <w:rPr>
          <w:rFonts w:eastAsia="宋体"/>
          <w:lang w:eastAsia="zh-CN"/>
        </w:rPr>
      </w:pPr>
      <w:r>
        <w:rPr>
          <w:rFonts w:hint="eastAsia" w:ascii="楷体" w:hAnsi="楷体" w:eastAsia="楷体" w:cs="楷体"/>
          <w:color w:val="231F20"/>
          <w:lang w:eastAsia="zh-CN"/>
        </w:rPr>
        <w:t>2020年5月1日起，新版《北京市生活垃圾管理条例》实施。图1为垃圾分类示意图。</w:t>
      </w:r>
      <w:r>
        <w:rPr>
          <w:rFonts w:eastAsia="宋体"/>
          <w:color w:val="231F20"/>
          <w:lang w:eastAsia="zh-CN"/>
        </w:rPr>
        <w:t>读图，完成第1、2题。</w:t>
      </w:r>
    </w:p>
    <w:p>
      <w:pPr>
        <w:pStyle w:val="3"/>
        <w:adjustRightInd w:val="0"/>
        <w:snapToGrid w:val="0"/>
        <w:spacing w:before="0"/>
        <w:ind w:left="0"/>
        <w:jc w:val="center"/>
        <w:rPr>
          <w:rFonts w:ascii="宋体" w:hAnsi="宋体" w:eastAsia="宋体" w:cs="宋体"/>
          <w:lang w:eastAsia="zh-CN"/>
        </w:rPr>
      </w:pPr>
      <w:r>
        <w:drawing>
          <wp:inline distT="0" distB="0" distL="0" distR="0">
            <wp:extent cx="6122670" cy="1701165"/>
            <wp:effectExtent l="0" t="0" r="0" b="0"/>
            <wp:docPr id="2054" name="图片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图片 20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31F20"/>
          <w:spacing w:val="30"/>
          <w:lang w:eastAsia="zh-CN"/>
        </w:rPr>
        <w:t>图1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1.以下垃圾分类正确的是</w:t>
      </w:r>
    </w:p>
    <w:p>
      <w:pPr>
        <w:pStyle w:val="3"/>
        <w:tabs>
          <w:tab w:val="left" w:pos="4909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lang w:eastAsia="zh-CN"/>
        </w:rPr>
      </w:pPr>
      <w:r>
        <w:rPr>
          <w:rFonts w:eastAsia="宋体"/>
          <w:color w:val="231F20"/>
          <w:lang w:eastAsia="zh-CN"/>
        </w:rPr>
        <w:t>A.一次性餐具——厨余垃圾</w:t>
      </w:r>
      <w:r>
        <w:rPr>
          <w:rFonts w:eastAsia="宋体"/>
          <w:color w:val="231F20"/>
          <w:lang w:eastAsia="zh-CN"/>
        </w:rPr>
        <w:tab/>
      </w:r>
      <w:r>
        <w:rPr>
          <w:rFonts w:eastAsia="宋体"/>
          <w:color w:val="231F20"/>
          <w:lang w:eastAsia="zh-CN"/>
        </w:rPr>
        <w:t>B.污染纸张——有害垃圾</w:t>
      </w:r>
    </w:p>
    <w:p>
      <w:pPr>
        <w:pStyle w:val="3"/>
        <w:tabs>
          <w:tab w:val="left" w:pos="4909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C.过期药品——其他垃圾</w:t>
      </w:r>
      <w:r>
        <w:rPr>
          <w:rFonts w:eastAsia="宋体"/>
          <w:color w:val="231F20"/>
          <w:lang w:eastAsia="zh-CN"/>
        </w:rPr>
        <w:tab/>
      </w:r>
      <w:r>
        <w:rPr>
          <w:rFonts w:eastAsia="宋体"/>
          <w:color w:val="231F20"/>
          <w:lang w:eastAsia="zh-CN"/>
        </w:rPr>
        <w:t>D.空饮料瓶——可回收物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2.实施生活垃圾分类处理，可以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lang w:eastAsia="zh-CN"/>
        </w:rPr>
      </w:pPr>
      <w:r>
        <w:rPr>
          <w:rFonts w:eastAsia="宋体"/>
          <w:color w:val="231F20"/>
          <w:lang w:eastAsia="zh-CN"/>
        </w:rPr>
        <w:t>①提高居民环保意识</w:t>
      </w:r>
      <w:r>
        <w:rPr>
          <w:rFonts w:eastAsia="宋体"/>
          <w:color w:val="231F20"/>
          <w:lang w:eastAsia="zh-CN"/>
        </w:rPr>
        <w:tab/>
      </w:r>
      <w:r>
        <w:rPr>
          <w:rFonts w:eastAsia="宋体"/>
          <w:color w:val="231F20"/>
          <w:lang w:eastAsia="zh-CN"/>
        </w:rPr>
        <w:t>②节约资源</w:t>
      </w:r>
      <w:r>
        <w:rPr>
          <w:rFonts w:eastAsia="宋体"/>
          <w:color w:val="231F20"/>
          <w:lang w:eastAsia="zh-CN"/>
        </w:rPr>
        <w:tab/>
      </w:r>
      <w:r>
        <w:rPr>
          <w:rFonts w:eastAsia="宋体"/>
          <w:color w:val="231F20"/>
          <w:lang w:eastAsia="zh-CN"/>
        </w:rPr>
        <w:t>③减少垃圾种类</w:t>
      </w:r>
      <w:r>
        <w:rPr>
          <w:rFonts w:eastAsia="宋体"/>
          <w:color w:val="231F20"/>
          <w:lang w:eastAsia="zh-CN"/>
        </w:rPr>
        <w:tab/>
      </w:r>
      <w:r>
        <w:rPr>
          <w:rFonts w:eastAsia="宋体"/>
          <w:color w:val="231F20"/>
          <w:lang w:eastAsia="zh-CN"/>
        </w:rPr>
        <w:t>④减少污染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lang w:eastAsia="zh-CN"/>
        </w:rPr>
      </w:pPr>
      <w:r>
        <w:rPr>
          <w:rFonts w:eastAsia="宋体"/>
          <w:color w:val="231F20"/>
          <w:lang w:eastAsia="zh-CN"/>
        </w:rPr>
        <w:t>A.①②③</w:t>
      </w:r>
      <w:r>
        <w:rPr>
          <w:rFonts w:eastAsia="宋体"/>
          <w:color w:val="231F20"/>
          <w:lang w:eastAsia="zh-CN"/>
        </w:rPr>
        <w:tab/>
      </w:r>
      <w:r>
        <w:rPr>
          <w:rFonts w:eastAsia="宋体"/>
          <w:color w:val="231F20"/>
          <w:lang w:eastAsia="zh-CN"/>
        </w:rPr>
        <w:t>B.①②④</w:t>
      </w:r>
      <w:r>
        <w:rPr>
          <w:rFonts w:eastAsia="宋体"/>
          <w:color w:val="231F20"/>
          <w:lang w:eastAsia="zh-CN"/>
        </w:rPr>
        <w:tab/>
      </w:r>
      <w:r>
        <w:rPr>
          <w:rFonts w:eastAsia="宋体"/>
          <w:color w:val="231F20"/>
          <w:lang w:eastAsia="zh-CN"/>
        </w:rPr>
        <w:t>C.①③④</w:t>
      </w:r>
      <w:r>
        <w:rPr>
          <w:rFonts w:eastAsia="宋体"/>
          <w:color w:val="231F20"/>
          <w:lang w:eastAsia="zh-CN"/>
        </w:rPr>
        <w:tab/>
      </w:r>
      <w:r>
        <w:rPr>
          <w:rFonts w:eastAsia="宋体"/>
          <w:color w:val="231F20"/>
          <w:lang w:eastAsia="zh-CN"/>
        </w:rPr>
        <w:t>D.②③④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/>
        <w:ind w:left="0" w:firstLine="480" w:firstLineChars="200"/>
        <w:textAlignment w:val="auto"/>
        <w:rPr>
          <w:rFonts w:eastAsia="宋体"/>
          <w:color w:val="231F20"/>
          <w:lang w:eastAsia="zh-CN"/>
        </w:rPr>
      </w:pPr>
      <w:r>
        <w:rPr>
          <w:rFonts w:hint="eastAsia" w:ascii="楷体" w:hAnsi="楷体" w:eastAsia="楷体" w:cs="楷体"/>
          <w:color w:val="231F20"/>
          <w:lang w:eastAsia="zh-CN"/>
        </w:rPr>
        <w:t>图2为我国六次人口普查数据。</w:t>
      </w:r>
      <w:r>
        <w:rPr>
          <w:rFonts w:eastAsia="宋体"/>
          <w:color w:val="231F20"/>
          <w:lang w:eastAsia="zh-CN"/>
        </w:rPr>
        <w:t>读图，完成第3、4题。</w:t>
      </w:r>
    </w:p>
    <w:p>
      <w:pPr>
        <w:pStyle w:val="3"/>
        <w:adjustRightInd w:val="0"/>
        <w:snapToGrid w:val="0"/>
        <w:spacing w:before="0"/>
        <w:ind w:left="0"/>
        <w:jc w:val="center"/>
        <w:rPr>
          <w:rFonts w:ascii="宋体" w:hAnsi="宋体" w:eastAsia="宋体" w:cs="宋体"/>
          <w:color w:val="231F20"/>
          <w:spacing w:val="30"/>
          <w:lang w:eastAsia="zh-CN"/>
        </w:rPr>
      </w:pPr>
      <w:r>
        <w:drawing>
          <wp:inline distT="0" distB="0" distL="0" distR="0">
            <wp:extent cx="2475230" cy="1372235"/>
            <wp:effectExtent l="0" t="0" r="1270" b="0"/>
            <wp:docPr id="2055" name="图片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图片 20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2034" cy="138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djustRightInd w:val="0"/>
        <w:snapToGrid w:val="0"/>
        <w:spacing w:before="0"/>
        <w:ind w:left="0"/>
        <w:jc w:val="center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spacing w:val="30"/>
          <w:lang w:eastAsia="zh-CN"/>
        </w:rPr>
        <w:t>图2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w w:val="110"/>
          <w:lang w:eastAsia="zh-CN"/>
        </w:rPr>
        <w:t>3.图2显示，我国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lang w:eastAsia="zh-CN"/>
        </w:rPr>
      </w:pPr>
      <w:r>
        <w:rPr>
          <w:rFonts w:eastAsia="宋体"/>
          <w:color w:val="231F20"/>
          <w:lang w:eastAsia="zh-CN"/>
        </w:rPr>
        <w:t>A.人口总数持续增加</w:t>
      </w:r>
      <w:r>
        <w:rPr>
          <w:rFonts w:hint="eastAsia" w:eastAsia="宋体"/>
          <w:color w:val="231F20"/>
          <w:lang w:val="en-US" w:eastAsia="zh-CN"/>
        </w:rPr>
        <w:tab/>
        <w:t/>
      </w:r>
      <w:r>
        <w:rPr>
          <w:rFonts w:hint="eastAsia" w:eastAsia="宋体"/>
          <w:color w:val="231F20"/>
          <w:lang w:val="en-US" w:eastAsia="zh-CN"/>
        </w:rPr>
        <w:tab/>
      </w:r>
      <w:r>
        <w:rPr>
          <w:rFonts w:eastAsia="宋体"/>
          <w:color w:val="231F20"/>
          <w:lang w:eastAsia="zh-CN"/>
        </w:rPr>
        <w:t>B.1953-1964年净增人口不足1亿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lang w:eastAsia="zh-CN"/>
        </w:rPr>
      </w:pPr>
      <w:r>
        <w:rPr>
          <w:rFonts w:eastAsia="宋体"/>
          <w:color w:val="231F20"/>
          <w:lang w:eastAsia="zh-CN"/>
        </w:rPr>
        <w:t>C.每年净增人口数量相同</w:t>
      </w:r>
      <w:r>
        <w:rPr>
          <w:rFonts w:hint="eastAsia" w:eastAsia="宋体"/>
          <w:color w:val="231F20"/>
          <w:lang w:val="en-US" w:eastAsia="zh-CN"/>
        </w:rPr>
        <w:tab/>
        <w:t/>
      </w:r>
      <w:r>
        <w:rPr>
          <w:rFonts w:hint="eastAsia" w:eastAsia="宋体"/>
          <w:color w:val="231F20"/>
          <w:lang w:val="en-US" w:eastAsia="zh-CN"/>
        </w:rPr>
        <w:tab/>
      </w:r>
      <w:r>
        <w:rPr>
          <w:rFonts w:eastAsia="宋体"/>
          <w:color w:val="231F20"/>
          <w:lang w:eastAsia="zh-CN"/>
        </w:rPr>
        <w:t>D.1990年以后，人口增长速度不变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4.</w:t>
      </w:r>
      <w:r>
        <w:rPr>
          <w:rFonts w:eastAsia="宋体"/>
          <w:color w:val="231F20"/>
          <w:spacing w:val="12"/>
          <w:lang w:eastAsia="zh-CN"/>
        </w:rPr>
        <w:t>我国计划生育政策从“独生子女”调</w:t>
      </w:r>
      <w:r>
        <w:rPr>
          <w:rFonts w:eastAsia="宋体"/>
          <w:color w:val="231F20"/>
          <w:spacing w:val="-13"/>
          <w:w w:val="110"/>
          <w:lang w:eastAsia="zh-CN"/>
        </w:rPr>
        <w:t>整为“全面二孩”，其主要目的是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lang w:eastAsia="zh-CN"/>
        </w:rPr>
      </w:pPr>
      <w:r>
        <w:rPr>
          <w:rFonts w:eastAsia="宋体"/>
          <w:color w:val="231F20"/>
          <w:lang w:eastAsia="zh-CN"/>
        </w:rPr>
        <w:t>A.平衡人口性别比</w:t>
      </w:r>
      <w:r>
        <w:rPr>
          <w:rFonts w:hint="eastAsia" w:eastAsia="宋体"/>
          <w:color w:val="231F20"/>
          <w:lang w:val="en-US" w:eastAsia="zh-CN"/>
        </w:rPr>
        <w:tab/>
        <w:t/>
      </w:r>
      <w:r>
        <w:rPr>
          <w:rFonts w:hint="eastAsia" w:eastAsia="宋体"/>
          <w:color w:val="231F20"/>
          <w:lang w:val="en-US" w:eastAsia="zh-CN"/>
        </w:rPr>
        <w:tab/>
      </w:r>
      <w:r>
        <w:rPr>
          <w:rFonts w:eastAsia="宋体"/>
          <w:color w:val="231F20"/>
          <w:lang w:eastAsia="zh-CN"/>
        </w:rPr>
        <w:t>B.快速减少人口数量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lang w:eastAsia="zh-CN"/>
        </w:rPr>
      </w:pPr>
      <w:r>
        <w:rPr>
          <w:rFonts w:eastAsia="宋体"/>
          <w:color w:val="231F20"/>
          <w:lang w:eastAsia="zh-CN"/>
        </w:rPr>
        <w:t>C.缓解人口老龄化</w:t>
      </w:r>
      <w:r>
        <w:rPr>
          <w:rFonts w:hint="eastAsia" w:eastAsia="宋体"/>
          <w:color w:val="231F20"/>
          <w:lang w:val="en-US" w:eastAsia="zh-CN"/>
        </w:rPr>
        <w:tab/>
        <w:t/>
      </w:r>
      <w:r>
        <w:rPr>
          <w:rFonts w:hint="eastAsia" w:eastAsia="宋体"/>
          <w:color w:val="231F20"/>
          <w:lang w:val="en-US" w:eastAsia="zh-CN"/>
        </w:rPr>
        <w:tab/>
      </w:r>
      <w:r>
        <w:rPr>
          <w:rFonts w:eastAsia="宋体"/>
          <w:color w:val="231F20"/>
          <w:lang w:eastAsia="zh-CN"/>
        </w:rPr>
        <w:t>D.改变人口空间分布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/>
        <w:ind w:left="0" w:firstLine="480" w:firstLineChars="200"/>
        <w:textAlignment w:val="auto"/>
        <w:rPr>
          <w:rFonts w:eastAsia="宋体"/>
          <w:lang w:eastAsia="zh-CN"/>
        </w:rPr>
      </w:pPr>
      <w:r>
        <w:rPr>
          <w:rFonts w:hint="eastAsia" w:ascii="楷体" w:hAnsi="楷体" w:eastAsia="楷体" w:cs="楷体"/>
          <w:color w:val="231F20"/>
          <w:lang w:eastAsia="zh-CN"/>
        </w:rPr>
        <w:t>海南省正在积极推进国际旅游岛建设。图3为我国大陆濒临的海洋分布图。</w:t>
      </w:r>
      <w:r>
        <w:rPr>
          <w:rFonts w:eastAsia="宋体"/>
          <w:color w:val="231F20"/>
          <w:spacing w:val="15"/>
          <w:lang w:eastAsia="zh-CN"/>
        </w:rPr>
        <w:t>读图，</w:t>
      </w:r>
      <w:r>
        <w:rPr>
          <w:rFonts w:eastAsia="宋体"/>
          <w:color w:val="231F20"/>
          <w:spacing w:val="16"/>
          <w:lang w:eastAsia="zh-CN"/>
        </w:rPr>
        <w:t>完成第</w:t>
      </w:r>
      <w:r>
        <w:rPr>
          <w:rFonts w:eastAsia="宋体"/>
          <w:color w:val="231F20"/>
          <w:spacing w:val="14"/>
          <w:lang w:eastAsia="zh-CN"/>
        </w:rPr>
        <w:t>5～</w:t>
      </w:r>
      <w:r>
        <w:rPr>
          <w:rFonts w:eastAsia="宋体"/>
          <w:color w:val="231F20"/>
          <w:lang w:eastAsia="zh-CN"/>
        </w:rPr>
        <w:t>7</w:t>
      </w:r>
      <w:r>
        <w:rPr>
          <w:rFonts w:eastAsia="宋体"/>
          <w:color w:val="231F20"/>
          <w:spacing w:val="9"/>
          <w:lang w:eastAsia="zh-CN"/>
        </w:rPr>
        <w:t>题。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5.海南省国际旅游岛建设的优势条件是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lang w:eastAsia="zh-CN"/>
        </w:rPr>
      </w:pPr>
      <w:r>
        <w:rPr>
          <w:rFonts w:eastAsia="宋体"/>
          <w:color w:val="231F20"/>
          <w:lang w:eastAsia="zh-CN"/>
        </w:rPr>
        <w:t>A.纬度位置低，四季分明</w:t>
      </w:r>
      <w:r>
        <w:rPr>
          <w:rFonts w:hint="eastAsia" w:eastAsia="宋体"/>
          <w:color w:val="231F20"/>
          <w:lang w:val="en-US" w:eastAsia="zh-CN"/>
        </w:rPr>
        <w:tab/>
        <w:t/>
      </w:r>
      <w:r>
        <w:rPr>
          <w:rFonts w:hint="eastAsia" w:eastAsia="宋体"/>
          <w:color w:val="231F20"/>
          <w:lang w:val="en-US" w:eastAsia="zh-CN"/>
        </w:rPr>
        <w:tab/>
      </w:r>
      <w:r>
        <w:rPr>
          <w:rFonts w:eastAsia="宋体"/>
          <w:color w:val="231F20"/>
          <w:lang w:eastAsia="zh-CN"/>
        </w:rPr>
        <w:t>B.与他国接壤，联系密切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C.海域辽阔，热带海岛多</w:t>
      </w:r>
      <w:r>
        <w:rPr>
          <w:rFonts w:hint="eastAsia" w:eastAsia="宋体"/>
          <w:color w:val="231F20"/>
          <w:w w:val="105"/>
          <w:lang w:val="en-US" w:eastAsia="zh-CN"/>
        </w:rPr>
        <w:tab/>
      </w:r>
      <w:r>
        <w:rPr>
          <w:rFonts w:eastAsia="宋体"/>
          <w:color w:val="231F20"/>
          <w:lang w:eastAsia="zh-CN"/>
        </w:rPr>
        <w:t>D.河流流程长，水运便利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6.</w:t>
      </w:r>
      <w:r>
        <w:rPr>
          <w:rFonts w:eastAsia="宋体"/>
          <w:color w:val="231F20"/>
          <w:spacing w:val="8"/>
          <w:lang w:eastAsia="zh-CN"/>
        </w:rPr>
        <w:t>将国际旅游岛定位在休闲度假胜地，其建设</w:t>
      </w:r>
      <w:r>
        <w:rPr>
          <w:rFonts w:eastAsia="宋体"/>
          <w:color w:val="231F20"/>
          <w:w w:val="110"/>
          <w:lang w:eastAsia="zh-CN"/>
        </w:rPr>
        <w:t>适宜采取的措施是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w w:val="105"/>
          <w:lang w:eastAsia="zh-CN"/>
        </w:rPr>
      </w:pPr>
      <w:r>
        <w:rPr>
          <w:rFonts w:eastAsia="宋体"/>
          <w:color w:val="231F20"/>
          <w:w w:val="105"/>
          <w:lang w:eastAsia="zh-CN"/>
        </w:rPr>
        <w:t>A.大量迁入岛外人口</w:t>
      </w:r>
      <w:r>
        <w:rPr>
          <w:rFonts w:hint="eastAsia" w:eastAsia="宋体"/>
          <w:color w:val="231F20"/>
          <w:w w:val="105"/>
          <w:lang w:val="en-US" w:eastAsia="zh-CN"/>
        </w:rPr>
        <w:tab/>
        <w:t/>
      </w:r>
      <w:r>
        <w:rPr>
          <w:rFonts w:hint="eastAsia" w:eastAsia="宋体"/>
          <w:color w:val="231F20"/>
          <w:w w:val="105"/>
          <w:lang w:val="en-US" w:eastAsia="zh-CN"/>
        </w:rPr>
        <w:tab/>
      </w:r>
      <w:r>
        <w:rPr>
          <w:rFonts w:eastAsia="宋体"/>
          <w:color w:val="231F20"/>
          <w:w w:val="105"/>
          <w:lang w:eastAsia="zh-CN"/>
        </w:rPr>
        <w:t>B.开发海上油气资源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C.拆除历史特色建筑</w:t>
      </w:r>
      <w:r>
        <w:rPr>
          <w:rFonts w:hint="eastAsia" w:eastAsia="宋体"/>
          <w:color w:val="231F20"/>
          <w:w w:val="105"/>
          <w:lang w:val="en-US" w:eastAsia="zh-CN"/>
        </w:rPr>
        <w:tab/>
        <w:t/>
      </w:r>
      <w:r>
        <w:rPr>
          <w:rFonts w:hint="eastAsia" w:eastAsia="宋体"/>
          <w:color w:val="231F20"/>
          <w:w w:val="105"/>
          <w:lang w:val="en-US" w:eastAsia="zh-CN"/>
        </w:rPr>
        <w:tab/>
      </w:r>
      <w:r>
        <w:rPr>
          <w:rFonts w:eastAsia="宋体"/>
          <w:color w:val="231F20"/>
          <w:w w:val="105"/>
          <w:lang w:eastAsia="zh-CN"/>
        </w:rPr>
        <w:t>D.加强基础设施建设</w:t>
      </w:r>
    </w:p>
    <w:p>
      <w:pPr>
        <w:pStyle w:val="3"/>
        <w:adjustRightInd w:val="0"/>
        <w:snapToGrid w:val="0"/>
        <w:spacing w:before="0"/>
        <w:ind w:left="0"/>
        <w:jc w:val="both"/>
        <w:rPr>
          <w:rFonts w:eastAsia="宋体"/>
          <w:color w:val="231F20"/>
          <w:spacing w:val="-12"/>
          <w:lang w:eastAsia="zh-CN"/>
        </w:rPr>
      </w:pPr>
      <w:r>
        <w:rPr>
          <w:rFonts w:eastAsia="宋体"/>
          <w:color w:val="231F20"/>
          <w:w w:val="106"/>
          <w:lang w:eastAsia="zh-CN"/>
        </w:rPr>
        <w:t>7</w:t>
      </w:r>
      <w:r>
        <w:rPr>
          <w:rFonts w:eastAsia="宋体"/>
          <w:color w:val="231F20"/>
          <w:w w:val="212"/>
          <w:lang w:eastAsia="zh-CN"/>
        </w:rPr>
        <w:t>.</w:t>
      </w:r>
      <w:r>
        <w:rPr>
          <w:rFonts w:eastAsia="宋体"/>
          <w:color w:val="231F20"/>
          <w:spacing w:val="8"/>
          <w:lang w:eastAsia="zh-CN"/>
        </w:rPr>
        <w:t>2020</w:t>
      </w:r>
      <w:r>
        <w:rPr>
          <w:rFonts w:eastAsia="宋体"/>
          <w:color w:val="231F20"/>
          <w:lang w:eastAsia="zh-CN"/>
        </w:rPr>
        <w:t>年</w:t>
      </w:r>
      <w:r>
        <w:rPr>
          <w:rFonts w:eastAsia="宋体"/>
          <w:color w:val="231F20"/>
          <w:w w:val="106"/>
          <w:lang w:eastAsia="zh-CN"/>
        </w:rPr>
        <w:t>4</w:t>
      </w:r>
      <w:r>
        <w:rPr>
          <w:rFonts w:eastAsia="宋体"/>
          <w:color w:val="231F20"/>
          <w:spacing w:val="-12"/>
          <w:lang w:eastAsia="zh-CN"/>
        </w:rPr>
        <w:t>月</w:t>
      </w:r>
      <w:r>
        <w:rPr>
          <w:rFonts w:eastAsia="宋体"/>
          <w:color w:val="231F20"/>
          <w:spacing w:val="-1"/>
          <w:lang w:eastAsia="zh-CN"/>
        </w:rPr>
        <w:t>，国务院批准海南省三沙市设立西</w:t>
      </w:r>
      <w:r>
        <w:rPr>
          <w:rFonts w:eastAsia="宋体"/>
          <w:color w:val="231F20"/>
          <w:spacing w:val="-12"/>
          <w:lang w:eastAsia="zh-CN"/>
        </w:rPr>
        <w:t>沙区、南沙区。三沙市所在海域是</w:t>
      </w:r>
    </w:p>
    <w:p>
      <w:pPr>
        <w:pStyle w:val="3"/>
        <w:adjustRightInd w:val="0"/>
        <w:snapToGrid w:val="0"/>
        <w:spacing w:before="0"/>
        <w:ind w:left="0"/>
        <w:jc w:val="center"/>
      </w:pPr>
      <w:r>
        <w:drawing>
          <wp:inline distT="0" distB="0" distL="0" distR="0">
            <wp:extent cx="2159635" cy="3242945"/>
            <wp:effectExtent l="0" t="0" r="0" b="0"/>
            <wp:docPr id="2056" name="图片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图片 20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7311" cy="325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djustRightInd w:val="0"/>
        <w:snapToGrid w:val="0"/>
        <w:spacing w:before="0"/>
        <w:ind w:left="0"/>
        <w:jc w:val="center"/>
        <w:rPr>
          <w:rFonts w:eastAsia="宋体"/>
          <w:color w:val="231F20"/>
          <w:spacing w:val="8"/>
          <w:lang w:eastAsia="zh-CN"/>
        </w:rPr>
      </w:pPr>
      <w:r>
        <w:rPr>
          <w:rFonts w:eastAsia="宋体"/>
          <w:color w:val="231F20"/>
          <w:spacing w:val="8"/>
          <w:lang w:eastAsia="zh-CN"/>
        </w:rPr>
        <w:t>图3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w w:val="105"/>
          <w:lang w:eastAsia="zh-CN"/>
        </w:rPr>
      </w:pPr>
      <w:r>
        <w:rPr>
          <w:rFonts w:eastAsia="宋体"/>
          <w:color w:val="231F20"/>
          <w:w w:val="105"/>
          <w:lang w:eastAsia="zh-CN"/>
        </w:rPr>
        <w:t>A.渤海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B.黄海</w:t>
      </w:r>
      <w:r>
        <w:rPr>
          <w:rFonts w:hint="eastAsia" w:eastAsia="宋体"/>
          <w:color w:val="231F20"/>
          <w:w w:val="105"/>
          <w:lang w:val="en-US" w:eastAsia="zh-CN"/>
        </w:rPr>
        <w:tab/>
      </w:r>
      <w:r>
        <w:rPr>
          <w:rFonts w:eastAsia="宋体"/>
          <w:color w:val="231F20"/>
          <w:w w:val="105"/>
          <w:lang w:eastAsia="zh-CN"/>
        </w:rPr>
        <w:t>C.东海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D.南海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/>
        <w:ind w:left="0" w:firstLine="480" w:firstLineChars="200"/>
        <w:textAlignment w:val="auto"/>
        <w:rPr>
          <w:rFonts w:eastAsia="宋体"/>
          <w:lang w:eastAsia="zh-CN"/>
        </w:rPr>
      </w:pPr>
      <w:r>
        <w:rPr>
          <w:rFonts w:hint="eastAsia" w:ascii="楷体" w:hAnsi="楷体" w:eastAsia="楷体" w:cs="楷体"/>
          <w:color w:val="231F20"/>
          <w:lang w:eastAsia="zh-CN"/>
        </w:rPr>
        <w:t>我国是第一个设立土地日的国家，每年6月25日是全国土地日。图4为中国土地资源利用类型图。</w:t>
      </w:r>
      <w:r>
        <w:rPr>
          <w:rFonts w:eastAsia="宋体"/>
          <w:color w:val="231F20"/>
          <w:lang w:eastAsia="zh-CN"/>
        </w:rPr>
        <w:t>读图，完成第8、9题。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color w:val="231F20"/>
          <w:spacing w:val="29"/>
          <w:w w:val="110"/>
          <w:lang w:eastAsia="zh-CN"/>
        </w:rPr>
      </w:pPr>
      <w:r>
        <w:drawing>
          <wp:inline distT="0" distB="0" distL="0" distR="0">
            <wp:extent cx="5563870" cy="3883025"/>
            <wp:effectExtent l="0" t="0" r="0" b="3175"/>
            <wp:docPr id="2057" name="图片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图片 20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0965" cy="388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djustRightInd w:val="0"/>
        <w:snapToGrid w:val="0"/>
        <w:spacing w:before="0"/>
        <w:ind w:left="0" w:firstLine="4145"/>
        <w:rPr>
          <w:rFonts w:eastAsia="宋体"/>
          <w:lang w:eastAsia="zh-CN"/>
        </w:rPr>
      </w:pPr>
      <w:r>
        <w:rPr>
          <w:rFonts w:eastAsia="宋体"/>
          <w:color w:val="231F20"/>
          <w:spacing w:val="29"/>
          <w:w w:val="110"/>
          <w:lang w:eastAsia="zh-CN"/>
        </w:rPr>
        <w:t>图4</w:t>
      </w:r>
      <w:r>
        <w:rPr>
          <w:rFonts w:eastAsia="宋体"/>
          <w:color w:val="231F20"/>
          <w:lang w:eastAsia="zh-CN"/>
        </w:rPr>
        <w:t>8.下列关于我国土地资源的叙述，正确的是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A.土地资源利用类型多样</w:t>
      </w:r>
      <w:r>
        <w:rPr>
          <w:rFonts w:eastAsia="宋体"/>
          <w:color w:val="231F20"/>
          <w:lang w:eastAsia="zh-CN"/>
        </w:rPr>
        <w:tab/>
      </w:r>
      <w:r>
        <w:rPr>
          <w:rFonts w:eastAsia="宋体"/>
          <w:color w:val="231F20"/>
          <w:lang w:eastAsia="zh-CN"/>
        </w:rPr>
        <w:t>B.草地多分布于地势第三级阶梯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C.各类土地资源均匀分布</w:t>
      </w:r>
      <w:r>
        <w:rPr>
          <w:rFonts w:eastAsia="宋体"/>
          <w:color w:val="231F20"/>
          <w:lang w:eastAsia="zh-CN"/>
        </w:rPr>
        <w:tab/>
      </w:r>
      <w:r>
        <w:rPr>
          <w:rFonts w:eastAsia="宋体"/>
          <w:color w:val="231F20"/>
          <w:lang w:eastAsia="zh-CN"/>
        </w:rPr>
        <w:t>D.林地主要分布在西北内陆地区</w:t>
      </w:r>
      <w:r>
        <w:rPr>
          <w:rFonts w:eastAsia="宋体"/>
          <w:color w:val="231F20"/>
          <w:w w:val="115"/>
          <w:lang w:eastAsia="zh-CN"/>
        </w:rPr>
        <w:t>9.“保护耕地”是多届土地日的主题。我国耕地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A.在土地利用类型中占比最大</w:t>
      </w:r>
      <w:r>
        <w:rPr>
          <w:rFonts w:eastAsia="宋体"/>
          <w:color w:val="231F20"/>
          <w:lang w:eastAsia="zh-CN"/>
        </w:rPr>
        <w:tab/>
      </w:r>
      <w:r>
        <w:rPr>
          <w:rFonts w:eastAsia="宋体"/>
          <w:color w:val="231F20"/>
          <w:lang w:eastAsia="zh-CN"/>
        </w:rPr>
        <w:t>B.总量有限，人均耕地少C.可供开垦的后备资源很充足</w:t>
      </w:r>
      <w:r>
        <w:rPr>
          <w:rFonts w:eastAsia="宋体"/>
          <w:color w:val="231F20"/>
          <w:lang w:eastAsia="zh-CN"/>
        </w:rPr>
        <w:tab/>
      </w:r>
      <w:r>
        <w:rPr>
          <w:rFonts w:eastAsia="宋体"/>
          <w:color w:val="231F20"/>
          <w:lang w:eastAsia="zh-CN"/>
        </w:rPr>
        <w:t>D.水田都分布在长江流域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/>
        <w:ind w:left="0" w:firstLine="480" w:firstLineChars="200"/>
        <w:textAlignment w:val="auto"/>
        <w:rPr>
          <w:rFonts w:eastAsia="宋体"/>
          <w:lang w:eastAsia="zh-CN"/>
        </w:rPr>
      </w:pPr>
      <w:r>
        <w:rPr>
          <w:rFonts w:hint="eastAsia" w:ascii="楷体" w:hAnsi="楷体" w:eastAsia="楷体" w:cs="楷体"/>
          <w:color w:val="231F20"/>
          <w:lang w:eastAsia="zh-CN"/>
        </w:rPr>
        <w:t>青藏高原号称“世界屋脊”，拥有独特的自然环境特征，区域内部差异显著。图5为青藏高原图。</w:t>
      </w:r>
      <w:r>
        <w:rPr>
          <w:rFonts w:eastAsia="宋体"/>
          <w:color w:val="231F20"/>
          <w:lang w:eastAsia="zh-CN"/>
        </w:rPr>
        <w:t>读图，完成第10、11题。</w:t>
      </w:r>
    </w:p>
    <w:p>
      <w:pPr>
        <w:adjustRightInd w:val="0"/>
        <w:snapToGrid w:val="0"/>
        <w:rPr>
          <w:rFonts w:ascii="华光魏体_CNKI" w:hAnsi="华光魏体_CNKI" w:eastAsia="华光魏体_CNKI" w:cs="华光魏体_CNKI"/>
          <w:sz w:val="20"/>
          <w:szCs w:val="20"/>
          <w:lang w:eastAsia="zh-CN"/>
        </w:rPr>
      </w:pPr>
      <w:r>
        <w:drawing>
          <wp:inline distT="0" distB="0" distL="0" distR="0">
            <wp:extent cx="4528820" cy="2802890"/>
            <wp:effectExtent l="0" t="0" r="5080" b="0"/>
            <wp:docPr id="2058" name="图片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图片 20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4097" cy="281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djustRightInd w:val="0"/>
        <w:snapToGrid w:val="0"/>
        <w:spacing w:before="0"/>
        <w:ind w:left="0"/>
        <w:jc w:val="center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spacing w:val="30"/>
          <w:lang w:eastAsia="zh-CN"/>
        </w:rPr>
        <w:t>图5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10.青藏高原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sz w:val="28"/>
          <w:szCs w:val="28"/>
          <w:lang w:eastAsia="zh-CN"/>
        </w:rPr>
        <w:t>①</w:t>
      </w:r>
      <w:r>
        <w:rPr>
          <w:rFonts w:eastAsia="宋体"/>
          <w:color w:val="231F20"/>
          <w:position w:val="1"/>
          <w:lang w:eastAsia="zh-CN"/>
        </w:rPr>
        <w:t>海拔高，气温低</w:t>
      </w:r>
      <w:r>
        <w:rPr>
          <w:rFonts w:eastAsia="宋体"/>
          <w:color w:val="231F20"/>
          <w:position w:val="1"/>
          <w:lang w:eastAsia="zh-CN"/>
        </w:rPr>
        <w:tab/>
      </w:r>
      <w:r>
        <w:rPr>
          <w:rFonts w:hint="eastAsia" w:eastAsia="宋体"/>
          <w:color w:val="231F20"/>
          <w:position w:val="1"/>
          <w:lang w:val="en-US" w:eastAsia="zh-CN"/>
        </w:rPr>
        <w:tab/>
      </w:r>
      <w:r>
        <w:rPr>
          <w:rFonts w:eastAsia="宋体"/>
          <w:color w:val="231F20"/>
          <w:sz w:val="28"/>
          <w:szCs w:val="28"/>
          <w:lang w:eastAsia="zh-CN"/>
        </w:rPr>
        <w:t>②</w:t>
      </w:r>
      <w:r>
        <w:rPr>
          <w:rFonts w:eastAsia="宋体"/>
          <w:color w:val="231F20"/>
          <w:position w:val="1"/>
          <w:lang w:eastAsia="zh-CN"/>
        </w:rPr>
        <w:t>大河源地，冰川广布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sz w:val="28"/>
          <w:szCs w:val="28"/>
          <w:lang w:eastAsia="zh-CN"/>
        </w:rPr>
        <w:t>③</w:t>
      </w:r>
      <w:r>
        <w:rPr>
          <w:rFonts w:eastAsia="宋体"/>
          <w:color w:val="231F20"/>
          <w:position w:val="1"/>
          <w:lang w:eastAsia="zh-CN"/>
        </w:rPr>
        <w:t>地形复杂，降水丰富</w:t>
      </w:r>
      <w:r>
        <w:rPr>
          <w:rFonts w:eastAsia="宋体"/>
          <w:color w:val="231F20"/>
          <w:position w:val="1"/>
          <w:lang w:eastAsia="zh-CN"/>
        </w:rPr>
        <w:tab/>
      </w:r>
      <w:r>
        <w:rPr>
          <w:rFonts w:hint="eastAsia" w:eastAsia="宋体"/>
          <w:color w:val="231F20"/>
          <w:position w:val="1"/>
          <w:lang w:val="en-US" w:eastAsia="zh-CN"/>
        </w:rPr>
        <w:tab/>
      </w:r>
      <w:r>
        <w:rPr>
          <w:rFonts w:eastAsia="宋体"/>
          <w:color w:val="231F20"/>
          <w:sz w:val="28"/>
          <w:szCs w:val="28"/>
          <w:lang w:eastAsia="zh-CN"/>
        </w:rPr>
        <w:t>④</w:t>
      </w:r>
      <w:r>
        <w:rPr>
          <w:rFonts w:eastAsia="宋体"/>
          <w:color w:val="231F20"/>
          <w:position w:val="1"/>
          <w:lang w:eastAsia="zh-CN"/>
        </w:rPr>
        <w:t>地势低洼，湖泊稀少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ascii="PMingLiU" w:hAnsi="PMingLiU" w:eastAsia="宋体" w:cs="PMingLiU"/>
          <w:sz w:val="28"/>
          <w:szCs w:val="28"/>
        </w:rPr>
      </w:pPr>
      <w:r>
        <w:rPr>
          <w:rFonts w:ascii="PMingLiU" w:hAnsi="PMingLiU" w:eastAsia="宋体" w:cs="PMingLiU"/>
          <w:color w:val="231F20"/>
          <w:w w:val="115"/>
          <w:position w:val="1"/>
          <w:sz w:val="24"/>
          <w:szCs w:val="24"/>
        </w:rPr>
        <w:t>A.</w:t>
      </w:r>
      <w:r>
        <w:rPr>
          <w:rFonts w:ascii="PMingLiU" w:hAnsi="PMingLiU" w:eastAsia="宋体" w:cs="PMingLiU"/>
          <w:color w:val="231F20"/>
          <w:w w:val="115"/>
          <w:sz w:val="28"/>
          <w:szCs w:val="28"/>
        </w:rPr>
        <w:t>①②</w:t>
      </w:r>
      <w:r>
        <w:rPr>
          <w:rFonts w:ascii="PMingLiU" w:hAnsi="PMingLiU" w:eastAsia="宋体" w:cs="PMingLiU"/>
          <w:color w:val="231F20"/>
          <w:w w:val="115"/>
          <w:sz w:val="28"/>
          <w:szCs w:val="28"/>
        </w:rPr>
        <w:tab/>
      </w:r>
      <w:r>
        <w:rPr>
          <w:rFonts w:ascii="PMingLiU" w:hAnsi="PMingLiU" w:eastAsia="宋体" w:cs="PMingLiU"/>
          <w:color w:val="231F20"/>
          <w:w w:val="115"/>
          <w:position w:val="1"/>
          <w:sz w:val="24"/>
          <w:szCs w:val="24"/>
        </w:rPr>
        <w:t>B.</w:t>
      </w:r>
      <w:r>
        <w:rPr>
          <w:rFonts w:ascii="PMingLiU" w:hAnsi="PMingLiU" w:eastAsia="宋体" w:cs="PMingLiU"/>
          <w:color w:val="231F20"/>
          <w:w w:val="115"/>
          <w:sz w:val="28"/>
          <w:szCs w:val="28"/>
        </w:rPr>
        <w:t>①③</w:t>
      </w:r>
      <w:r>
        <w:rPr>
          <w:rFonts w:ascii="PMingLiU" w:hAnsi="PMingLiU" w:eastAsia="宋体" w:cs="PMingLiU"/>
          <w:color w:val="231F20"/>
          <w:w w:val="115"/>
          <w:sz w:val="28"/>
          <w:szCs w:val="28"/>
        </w:rPr>
        <w:tab/>
      </w:r>
      <w:r>
        <w:rPr>
          <w:rFonts w:ascii="PMingLiU" w:hAnsi="PMingLiU" w:eastAsia="宋体" w:cs="PMingLiU"/>
          <w:color w:val="231F20"/>
          <w:w w:val="115"/>
          <w:position w:val="1"/>
          <w:sz w:val="24"/>
          <w:szCs w:val="24"/>
        </w:rPr>
        <w:t>C.</w:t>
      </w:r>
      <w:r>
        <w:rPr>
          <w:rFonts w:ascii="PMingLiU" w:hAnsi="PMingLiU" w:eastAsia="宋体" w:cs="PMingLiU"/>
          <w:color w:val="231F20"/>
          <w:w w:val="115"/>
          <w:sz w:val="28"/>
          <w:szCs w:val="28"/>
        </w:rPr>
        <w:t>②④</w:t>
      </w:r>
      <w:r>
        <w:rPr>
          <w:rFonts w:ascii="PMingLiU" w:hAnsi="PMingLiU" w:eastAsia="宋体" w:cs="PMingLiU"/>
          <w:color w:val="231F20"/>
          <w:w w:val="115"/>
          <w:sz w:val="28"/>
          <w:szCs w:val="28"/>
        </w:rPr>
        <w:tab/>
      </w:r>
      <w:r>
        <w:rPr>
          <w:rFonts w:ascii="PMingLiU" w:hAnsi="PMingLiU" w:eastAsia="宋体" w:cs="PMingLiU"/>
          <w:color w:val="231F20"/>
          <w:w w:val="115"/>
          <w:position w:val="1"/>
          <w:sz w:val="24"/>
          <w:szCs w:val="24"/>
        </w:rPr>
        <w:t>D.</w:t>
      </w:r>
      <w:r>
        <w:rPr>
          <w:rFonts w:ascii="PMingLiU" w:hAnsi="PMingLiU" w:eastAsia="宋体" w:cs="PMingLiU"/>
          <w:color w:val="231F20"/>
          <w:w w:val="115"/>
          <w:sz w:val="28"/>
          <w:szCs w:val="28"/>
        </w:rPr>
        <w:t>③④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11.青藏高原内部差异体现在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A.</w:t>
      </w:r>
      <w:r>
        <w:rPr>
          <w:rFonts w:eastAsia="宋体"/>
          <w:color w:val="231F20"/>
          <w:lang w:eastAsia="zh-CN"/>
        </w:rPr>
        <w:t>地势</w:t>
      </w:r>
      <w:r>
        <w:rPr>
          <w:rFonts w:eastAsia="宋体"/>
          <w:color w:val="231F20"/>
          <w:w w:val="105"/>
          <w:lang w:eastAsia="zh-CN"/>
        </w:rPr>
        <w:t>东北高，西南低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lang w:eastAsia="zh-CN"/>
        </w:rPr>
        <w:t>B.种植业集中在河谷地区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C.</w:t>
      </w:r>
      <w:r>
        <w:rPr>
          <w:rFonts w:eastAsia="宋体"/>
          <w:color w:val="231F20"/>
          <w:lang w:eastAsia="zh-CN"/>
        </w:rPr>
        <w:t>降水</w:t>
      </w:r>
      <w:r>
        <w:rPr>
          <w:rFonts w:eastAsia="宋体"/>
          <w:color w:val="231F20"/>
          <w:w w:val="105"/>
          <w:lang w:eastAsia="zh-CN"/>
        </w:rPr>
        <w:t>东南少，西北多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lang w:eastAsia="zh-CN"/>
        </w:rPr>
        <w:t>D.海拔越高人口密度越大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/>
        <w:ind w:left="0" w:firstLine="480" w:firstLineChars="200"/>
        <w:textAlignment w:val="auto"/>
        <w:rPr>
          <w:rFonts w:eastAsia="宋体"/>
          <w:lang w:eastAsia="zh-CN"/>
        </w:rPr>
      </w:pPr>
      <w:r>
        <w:rPr>
          <w:rFonts w:hint="eastAsia" w:ascii="楷体" w:hAnsi="楷体" w:eastAsia="楷体" w:cs="楷体"/>
          <w:color w:val="231F20"/>
          <w:lang w:eastAsia="zh-CN"/>
        </w:rPr>
        <w:t>在2019年9月召开的《联合国防治荒漠化公约》大会上，中国分享了库布齐沙漠治理的成功经验。图6为库布齐沙漠及周边区域示意图。</w:t>
      </w:r>
      <w:r>
        <w:rPr>
          <w:rFonts w:eastAsia="宋体"/>
          <w:color w:val="231F20"/>
          <w:lang w:eastAsia="zh-CN"/>
        </w:rPr>
        <w:t>读图，完成第12、13题。</w:t>
      </w:r>
    </w:p>
    <w:p>
      <w:pPr>
        <w:adjustRightInd w:val="0"/>
        <w:snapToGrid w:val="0"/>
        <w:rPr>
          <w:rFonts w:ascii="宋体" w:hAnsi="宋体" w:eastAsia="宋体" w:cs="宋体"/>
          <w:sz w:val="20"/>
          <w:szCs w:val="20"/>
          <w:lang w:eastAsia="zh-CN"/>
        </w:rPr>
      </w:pPr>
      <w:r>
        <w:drawing>
          <wp:inline distT="0" distB="0" distL="0" distR="0">
            <wp:extent cx="4749165" cy="2070100"/>
            <wp:effectExtent l="0" t="0" r="0" b="6350"/>
            <wp:docPr id="2059" name="图片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图片 20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9802" cy="208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djustRightInd w:val="0"/>
        <w:snapToGrid w:val="0"/>
        <w:spacing w:before="0"/>
        <w:ind w:left="0"/>
        <w:jc w:val="right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lang w:eastAsia="zh-CN"/>
        </w:rPr>
        <w:t>图6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12.</w:t>
      </w:r>
      <w:r>
        <w:rPr>
          <w:rFonts w:eastAsia="宋体"/>
          <w:color w:val="231F20"/>
          <w:spacing w:val="-6"/>
          <w:lang w:eastAsia="zh-CN"/>
        </w:rPr>
        <w:t>图示区域沙漠广布的主要自然原因是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A.</w:t>
      </w:r>
      <w:r>
        <w:rPr>
          <w:rFonts w:eastAsia="宋体"/>
          <w:color w:val="231F20"/>
          <w:lang w:eastAsia="zh-CN"/>
        </w:rPr>
        <w:t>南北</w:t>
      </w:r>
      <w:r>
        <w:rPr>
          <w:rFonts w:eastAsia="宋体"/>
          <w:color w:val="231F20"/>
          <w:w w:val="105"/>
          <w:lang w:eastAsia="zh-CN"/>
        </w:rPr>
        <w:t>跨度大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B.地势低平</w:t>
      </w:r>
      <w:r>
        <w:rPr>
          <w:rFonts w:hint="eastAsia" w:eastAsia="宋体"/>
          <w:color w:val="231F20"/>
          <w:w w:val="105"/>
          <w:lang w:val="en-US" w:eastAsia="zh-CN"/>
        </w:rPr>
        <w:tab/>
      </w:r>
      <w:r>
        <w:rPr>
          <w:rFonts w:eastAsia="宋体"/>
          <w:color w:val="231F20"/>
          <w:w w:val="105"/>
          <w:lang w:eastAsia="zh-CN"/>
        </w:rPr>
        <w:t>C.年降水量少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D.过度放牧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13.</w:t>
      </w:r>
      <w:r>
        <w:rPr>
          <w:rFonts w:eastAsia="宋体"/>
          <w:color w:val="231F20"/>
          <w:spacing w:val="11"/>
          <w:lang w:eastAsia="zh-CN"/>
        </w:rPr>
        <w:t>库布齐地区目前植被覆盖率已达53%，治理沙漠的有效措施是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A.拓宽黄河水道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B.发展旅游观光</w:t>
      </w:r>
      <w:r>
        <w:rPr>
          <w:rFonts w:hint="eastAsia" w:eastAsia="宋体"/>
          <w:color w:val="231F20"/>
          <w:w w:val="105"/>
          <w:lang w:val="en-US" w:eastAsia="zh-CN"/>
        </w:rPr>
        <w:tab/>
      </w:r>
      <w:r>
        <w:rPr>
          <w:rFonts w:eastAsia="宋体"/>
          <w:color w:val="231F20"/>
          <w:w w:val="105"/>
          <w:lang w:eastAsia="zh-CN"/>
        </w:rPr>
        <w:t>C.封沙育草造林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D.开垦草地种粮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/>
        <w:ind w:left="0" w:firstLine="480" w:firstLineChars="200"/>
        <w:textAlignment w:val="auto"/>
        <w:rPr>
          <w:rFonts w:eastAsia="宋体"/>
          <w:lang w:eastAsia="zh-CN"/>
        </w:rPr>
      </w:pPr>
      <w:r>
        <w:rPr>
          <w:rFonts w:hint="eastAsia" w:ascii="楷体" w:hAnsi="楷体" w:eastAsia="楷体" w:cs="楷体"/>
          <w:color w:val="231F20"/>
          <w:lang w:eastAsia="zh-CN"/>
        </w:rPr>
        <w:t>2019年，我国完全拥有自主知识产权的智能高速铁路——京张高铁开通。图7为京张高铁线路及周边地形图。</w:t>
      </w:r>
      <w:r>
        <w:rPr>
          <w:rFonts w:eastAsia="宋体"/>
          <w:color w:val="231F20"/>
          <w:lang w:eastAsia="zh-CN"/>
        </w:rPr>
        <w:t>读图，完成第14、15题。</w:t>
      </w:r>
    </w:p>
    <w:p>
      <w:pPr>
        <w:pStyle w:val="3"/>
        <w:adjustRightInd w:val="0"/>
        <w:snapToGrid w:val="0"/>
        <w:spacing w:before="0"/>
        <w:ind w:left="0"/>
        <w:jc w:val="center"/>
        <w:rPr>
          <w:rFonts w:ascii="宋体" w:hAnsi="宋体" w:eastAsia="宋体" w:cs="宋体"/>
          <w:color w:val="231F20"/>
          <w:lang w:eastAsia="zh-CN"/>
        </w:rPr>
      </w:pPr>
      <w:r>
        <w:drawing>
          <wp:inline distT="0" distB="0" distL="0" distR="0">
            <wp:extent cx="4373245" cy="3420110"/>
            <wp:effectExtent l="0" t="0" r="8255" b="8890"/>
            <wp:docPr id="2060" name="图片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图片 20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4717" cy="342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djustRightInd w:val="0"/>
        <w:snapToGrid w:val="0"/>
        <w:spacing w:before="0"/>
        <w:ind w:left="0"/>
        <w:jc w:val="center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lang w:eastAsia="zh-CN"/>
        </w:rPr>
        <w:t>图7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14.京张高铁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w w:val="105"/>
          <w:lang w:eastAsia="zh-CN"/>
        </w:rPr>
      </w:pPr>
      <w:r>
        <w:rPr>
          <w:rFonts w:eastAsia="宋体"/>
          <w:color w:val="231F20"/>
          <w:w w:val="130"/>
          <w:lang w:eastAsia="zh-CN"/>
        </w:rPr>
        <w:t>A.</w:t>
      </w:r>
      <w:r>
        <w:rPr>
          <w:rFonts w:eastAsia="宋体"/>
          <w:color w:val="231F20"/>
          <w:w w:val="110"/>
          <w:lang w:eastAsia="zh-CN"/>
        </w:rPr>
        <w:t>呈</w:t>
      </w:r>
      <w:r>
        <w:rPr>
          <w:rFonts w:eastAsia="宋体"/>
          <w:color w:val="231F20"/>
          <w:lang w:eastAsia="zh-CN"/>
        </w:rPr>
        <w:t>东北</w:t>
      </w:r>
      <w:r>
        <w:rPr>
          <w:rFonts w:eastAsia="宋体"/>
          <w:color w:val="231F20"/>
          <w:w w:val="185"/>
          <w:lang w:eastAsia="zh-CN"/>
        </w:rPr>
        <w:t>-</w:t>
      </w:r>
      <w:r>
        <w:rPr>
          <w:rFonts w:eastAsia="宋体"/>
          <w:color w:val="231F20"/>
          <w:w w:val="110"/>
          <w:lang w:eastAsia="zh-CN"/>
        </w:rPr>
        <w:t>西南走向</w:t>
      </w:r>
      <w:r>
        <w:rPr>
          <w:rFonts w:eastAsia="宋体"/>
          <w:color w:val="231F20"/>
          <w:w w:val="110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B.跨京津冀三地</w:t>
      </w:r>
      <w:r>
        <w:rPr>
          <w:rFonts w:hint="eastAsia" w:eastAsia="宋体"/>
          <w:color w:val="231F20"/>
          <w:w w:val="105"/>
          <w:lang w:val="en-US" w:eastAsia="zh-CN"/>
        </w:rPr>
        <w:tab/>
      </w:r>
      <w:r>
        <w:rPr>
          <w:rFonts w:eastAsia="宋体"/>
          <w:color w:val="231F20"/>
          <w:w w:val="105"/>
          <w:lang w:eastAsia="zh-CN"/>
        </w:rPr>
        <w:t>C.</w:t>
      </w:r>
      <w:r>
        <w:rPr>
          <w:rFonts w:eastAsia="宋体"/>
          <w:color w:val="231F20"/>
          <w:lang w:eastAsia="zh-CN"/>
        </w:rPr>
        <w:t>沿线</w:t>
      </w:r>
      <w:r>
        <w:rPr>
          <w:rFonts w:eastAsia="宋体"/>
          <w:color w:val="231F20"/>
          <w:w w:val="105"/>
          <w:lang w:eastAsia="zh-CN"/>
        </w:rPr>
        <w:t>地表起伏较大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D.经过密云水库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15.京张高铁</w:t>
      </w:r>
      <w:r>
        <w:rPr>
          <w:rFonts w:eastAsia="宋体"/>
          <w:color w:val="231F20"/>
          <w:w w:val="105"/>
          <w:lang w:eastAsia="zh-CN"/>
        </w:rPr>
        <w:t>建成</w:t>
      </w:r>
      <w:r>
        <w:rPr>
          <w:rFonts w:eastAsia="宋体"/>
          <w:color w:val="231F20"/>
          <w:lang w:eastAsia="zh-CN"/>
        </w:rPr>
        <w:t>得益于</w:t>
      </w:r>
    </w:p>
    <w:p>
      <w:pPr>
        <w:pStyle w:val="3"/>
        <w:tabs>
          <w:tab w:val="left" w:pos="264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A.人口数量的增加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B.科学技术的发展</w:t>
      </w:r>
      <w:r>
        <w:rPr>
          <w:rFonts w:hint="eastAsia" w:eastAsia="宋体"/>
          <w:color w:val="231F20"/>
          <w:w w:val="105"/>
          <w:lang w:val="en-US" w:eastAsia="zh-CN"/>
        </w:rPr>
        <w:tab/>
      </w:r>
      <w:r>
        <w:rPr>
          <w:rFonts w:eastAsia="宋体"/>
          <w:color w:val="231F20"/>
          <w:w w:val="105"/>
          <w:lang w:eastAsia="zh-CN"/>
        </w:rPr>
        <w:t>C.城市面积的扩大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D.环境质量的改善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/>
        <w:ind w:left="0" w:firstLine="480" w:firstLineChars="200"/>
        <w:textAlignment w:val="auto"/>
        <w:rPr>
          <w:rFonts w:eastAsia="宋体"/>
          <w:lang w:eastAsia="zh-CN"/>
        </w:rPr>
      </w:pPr>
      <w:r>
        <w:rPr>
          <w:rFonts w:hint="eastAsia" w:ascii="楷体" w:hAnsi="楷体" w:eastAsia="楷体" w:cs="楷体"/>
          <w:color w:val="231F20"/>
          <w:lang w:eastAsia="zh-CN"/>
        </w:rPr>
        <w:t>我国将在罗斯海难言岛建第五个南极科考站。图8为我国南极科考站分布示意图。</w:t>
      </w:r>
      <w:r>
        <w:rPr>
          <w:rFonts w:eastAsia="宋体"/>
          <w:color w:val="231F20"/>
          <w:lang w:eastAsia="zh-CN"/>
        </w:rPr>
        <w:t>读图，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完成第16～18题。</w:t>
      </w:r>
    </w:p>
    <w:p>
      <w:pPr>
        <w:adjustRightInd w:val="0"/>
        <w:snapToGrid w:val="0"/>
        <w:jc w:val="center"/>
        <w:rPr>
          <w:rFonts w:ascii="PMingLiU" w:hAnsi="PMingLiU" w:eastAsia="宋体" w:cs="PMingLiU"/>
          <w:sz w:val="20"/>
          <w:szCs w:val="20"/>
          <w:lang w:eastAsia="zh-CN"/>
        </w:rPr>
      </w:pPr>
      <w:r>
        <w:drawing>
          <wp:inline distT="0" distB="0" distL="0" distR="0">
            <wp:extent cx="3242945" cy="3007995"/>
            <wp:effectExtent l="0" t="0" r="0" b="1905"/>
            <wp:docPr id="2061" name="图片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图片 20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2264" cy="30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djustRightInd w:val="0"/>
        <w:snapToGrid w:val="0"/>
        <w:spacing w:before="0"/>
        <w:ind w:left="0"/>
        <w:jc w:val="center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lang w:eastAsia="zh-CN"/>
        </w:rPr>
        <w:t>图8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16.规划建设中的南极科考站</w:t>
      </w:r>
    </w:p>
    <w:p>
      <w:pPr>
        <w:pStyle w:val="3"/>
        <w:tabs>
          <w:tab w:val="left" w:pos="41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hint="eastAsia" w:eastAsia="宋体"/>
          <w:color w:val="231F20"/>
          <w:w w:val="105"/>
          <w:lang w:val="en-US" w:eastAsia="zh-CN"/>
        </w:rPr>
      </w:pPr>
      <w:r>
        <w:rPr>
          <w:rFonts w:eastAsia="宋体"/>
          <w:color w:val="231F20"/>
          <w:w w:val="130"/>
          <w:lang w:eastAsia="zh-CN"/>
        </w:rPr>
        <w:t>A.</w:t>
      </w:r>
      <w:r>
        <w:rPr>
          <w:rFonts w:eastAsia="宋体"/>
          <w:color w:val="231F20"/>
          <w:w w:val="120"/>
          <w:lang w:eastAsia="zh-CN"/>
        </w:rPr>
        <w:t>大致位于</w:t>
      </w:r>
      <w:r>
        <w:rPr>
          <w:rFonts w:eastAsia="宋体"/>
          <w:color w:val="231F20"/>
          <w:spacing w:val="-4"/>
          <w:w w:val="130"/>
          <w:lang w:eastAsia="zh-CN"/>
        </w:rPr>
        <w:t>75°S,163°W</w:t>
      </w:r>
      <w:r>
        <w:rPr>
          <w:rFonts w:eastAsia="宋体"/>
          <w:color w:val="231F20"/>
          <w:spacing w:val="-4"/>
          <w:w w:val="130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B.位于南寒带</w:t>
      </w:r>
    </w:p>
    <w:p>
      <w:pPr>
        <w:pStyle w:val="3"/>
        <w:tabs>
          <w:tab w:val="left" w:pos="41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C.将成为纬度最高的科考站</w:t>
      </w:r>
      <w:r>
        <w:rPr>
          <w:rFonts w:eastAsia="宋体"/>
          <w:color w:val="231F20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D.濒临大西洋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spacing w:val="-5"/>
          <w:lang w:eastAsia="zh-CN"/>
        </w:rPr>
        <w:t>17．在建站过程中，建设者可能遇到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spacing w:val="-6"/>
          <w:lang w:eastAsia="zh-CN"/>
        </w:rPr>
        <w:t>A．</w:t>
      </w:r>
      <w:r>
        <w:rPr>
          <w:rFonts w:eastAsia="宋体"/>
          <w:color w:val="231F20"/>
          <w:lang w:eastAsia="zh-CN"/>
        </w:rPr>
        <w:t>北极熊</w:t>
      </w:r>
      <w:r>
        <w:rPr>
          <w:rFonts w:eastAsia="宋体"/>
          <w:color w:val="231F20"/>
          <w:spacing w:val="-6"/>
          <w:lang w:eastAsia="zh-CN"/>
        </w:rPr>
        <w:t>的袭扰</w:t>
      </w:r>
      <w:r>
        <w:rPr>
          <w:rFonts w:eastAsia="宋体"/>
          <w:color w:val="231F20"/>
          <w:spacing w:val="-6"/>
          <w:lang w:eastAsia="zh-CN"/>
        </w:rPr>
        <w:tab/>
      </w:r>
      <w:r>
        <w:rPr>
          <w:rFonts w:eastAsia="宋体"/>
          <w:color w:val="231F20"/>
          <w:spacing w:val="-6"/>
          <w:lang w:eastAsia="zh-CN"/>
        </w:rPr>
        <w:t>B．暴雨影响工程进度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spacing w:val="-6"/>
          <w:lang w:eastAsia="zh-CN"/>
        </w:rPr>
        <w:t>C．酷寒导致冻伤</w:t>
      </w:r>
      <w:r>
        <w:rPr>
          <w:rFonts w:eastAsia="宋体"/>
          <w:color w:val="231F20"/>
          <w:spacing w:val="-6"/>
          <w:lang w:eastAsia="zh-CN"/>
        </w:rPr>
        <w:tab/>
      </w:r>
      <w:r>
        <w:rPr>
          <w:rFonts w:eastAsia="宋体"/>
          <w:color w:val="231F20"/>
          <w:spacing w:val="-6"/>
          <w:lang w:eastAsia="zh-CN"/>
        </w:rPr>
        <w:t>D．潮湿导致衣服发霉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18.我国南极科考的目的是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A.</w:t>
      </w:r>
      <w:r>
        <w:rPr>
          <w:rFonts w:eastAsia="宋体"/>
          <w:color w:val="231F20"/>
          <w:lang w:eastAsia="zh-CN"/>
        </w:rPr>
        <w:t>捕获</w:t>
      </w:r>
      <w:r>
        <w:rPr>
          <w:rFonts w:eastAsia="宋体"/>
          <w:color w:val="231F20"/>
          <w:w w:val="105"/>
          <w:lang w:eastAsia="zh-CN"/>
        </w:rPr>
        <w:t>大量极地动物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lang w:eastAsia="zh-CN"/>
        </w:rPr>
        <w:t>B.更好的保护地球环境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C.</w:t>
      </w:r>
      <w:r>
        <w:rPr>
          <w:rFonts w:eastAsia="宋体"/>
          <w:color w:val="231F20"/>
          <w:lang w:eastAsia="zh-CN"/>
        </w:rPr>
        <w:t>建设</w:t>
      </w:r>
      <w:r>
        <w:rPr>
          <w:rFonts w:eastAsia="宋体"/>
          <w:color w:val="231F20"/>
          <w:w w:val="105"/>
          <w:lang w:eastAsia="zh-CN"/>
        </w:rPr>
        <w:t>永久性居民点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lang w:eastAsia="zh-CN"/>
        </w:rPr>
        <w:t>D.大规模开发极地矿产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/>
        <w:ind w:left="0" w:firstLine="480" w:firstLineChars="200"/>
        <w:textAlignment w:val="auto"/>
        <w:rPr>
          <w:rFonts w:hint="eastAsia" w:ascii="楷体" w:hAnsi="楷体" w:eastAsia="楷体" w:cs="楷体"/>
          <w:color w:val="231F20"/>
          <w:lang w:eastAsia="zh-CN"/>
        </w:rPr>
      </w:pPr>
      <w:r>
        <w:rPr>
          <w:rFonts w:hint="eastAsia" w:ascii="楷体" w:hAnsi="楷体" w:eastAsia="楷体" w:cs="楷体"/>
          <w:color w:val="231F20"/>
          <w:lang w:eastAsia="zh-CN"/>
        </w:rPr>
        <w:t>2019年的巴西森林大火引起全球关注。图9为8月巴西森林大火发生地示意图，图10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/>
        <w:ind w:left="0" w:firstLine="480" w:firstLineChars="200"/>
        <w:textAlignment w:val="auto"/>
        <w:rPr>
          <w:rFonts w:eastAsia="宋体"/>
          <w:lang w:eastAsia="zh-CN"/>
        </w:rPr>
      </w:pPr>
      <w:r>
        <w:rPr>
          <w:rFonts w:hint="eastAsia" w:ascii="楷体" w:hAnsi="楷体" w:eastAsia="楷体" w:cs="楷体"/>
          <w:color w:val="231F20"/>
          <w:lang w:eastAsia="zh-CN"/>
        </w:rPr>
        <w:t>为森林大火发生区域的气候资料。</w:t>
      </w:r>
      <w:r>
        <w:rPr>
          <w:rFonts w:eastAsia="宋体"/>
          <w:color w:val="231F20"/>
          <w:lang w:eastAsia="zh-CN"/>
        </w:rPr>
        <w:t>读图，完成第19～21题。</w:t>
      </w:r>
    </w:p>
    <w:p>
      <w:pPr>
        <w:pStyle w:val="3"/>
        <w:tabs>
          <w:tab w:val="left" w:pos="6890"/>
        </w:tabs>
        <w:adjustRightInd w:val="0"/>
        <w:snapToGrid w:val="0"/>
        <w:spacing w:before="0"/>
        <w:ind w:left="0"/>
        <w:jc w:val="center"/>
        <w:rPr>
          <w:rFonts w:ascii="宋体" w:hAnsi="宋体" w:eastAsia="宋体" w:cs="宋体"/>
          <w:color w:val="231F20"/>
          <w:lang w:eastAsia="zh-CN"/>
        </w:rPr>
      </w:pPr>
      <w:r>
        <w:drawing>
          <wp:inline distT="0" distB="0" distL="0" distR="0">
            <wp:extent cx="5443220" cy="2717800"/>
            <wp:effectExtent l="0" t="0" r="5080" b="6350"/>
            <wp:docPr id="2062" name="图片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图片 20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2155" cy="272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6890"/>
        </w:tabs>
        <w:adjustRightInd w:val="0"/>
        <w:snapToGrid w:val="0"/>
        <w:spacing w:before="0"/>
        <w:ind w:left="0"/>
        <w:jc w:val="center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lang w:eastAsia="zh-CN"/>
        </w:rPr>
        <w:t>图9</w:t>
      </w:r>
      <w:r>
        <w:rPr>
          <w:rFonts w:ascii="宋体" w:hAnsi="宋体" w:eastAsia="宋体" w:cs="宋体"/>
          <w:color w:val="231F20"/>
          <w:lang w:eastAsia="zh-CN"/>
        </w:rPr>
        <w:tab/>
      </w:r>
      <w:r>
        <w:rPr>
          <w:rFonts w:ascii="宋体" w:hAnsi="宋体" w:eastAsia="宋体" w:cs="宋体"/>
          <w:color w:val="231F20"/>
          <w:lang w:eastAsia="zh-CN"/>
        </w:rPr>
        <w:t>图10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19.巴西森林大火主要发生在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A.</w:t>
      </w:r>
      <w:r>
        <w:rPr>
          <w:rFonts w:eastAsia="宋体"/>
          <w:color w:val="231F20"/>
          <w:lang w:eastAsia="zh-CN"/>
        </w:rPr>
        <w:t>亚马孙河</w:t>
      </w:r>
      <w:r>
        <w:rPr>
          <w:rFonts w:eastAsia="宋体"/>
          <w:color w:val="231F20"/>
          <w:w w:val="105"/>
          <w:lang w:eastAsia="zh-CN"/>
        </w:rPr>
        <w:t>以北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lang w:eastAsia="zh-CN"/>
        </w:rPr>
        <w:t>B.雨林与草原过渡地带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C.</w:t>
      </w:r>
      <w:r>
        <w:rPr>
          <w:rFonts w:eastAsia="宋体"/>
          <w:color w:val="231F20"/>
          <w:lang w:eastAsia="zh-CN"/>
        </w:rPr>
        <w:t>东南</w:t>
      </w:r>
      <w:r>
        <w:rPr>
          <w:rFonts w:eastAsia="宋体"/>
          <w:color w:val="231F20"/>
          <w:w w:val="105"/>
          <w:lang w:eastAsia="zh-CN"/>
        </w:rPr>
        <w:t>沿海平原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lang w:eastAsia="zh-CN"/>
        </w:rPr>
        <w:t>D.草原地区的南部边缘</w:t>
      </w:r>
    </w:p>
    <w:p>
      <w:pPr>
        <w:pStyle w:val="3"/>
        <w:adjustRightInd w:val="0"/>
        <w:snapToGrid w:val="0"/>
        <w:spacing w:before="0"/>
        <w:ind w:left="0" w:firstLine="481"/>
        <w:rPr>
          <w:rFonts w:eastAsia="宋体"/>
        </w:rPr>
      </w:pPr>
      <w:r>
        <w:rPr>
          <w:rFonts w:eastAsia="宋体"/>
          <w:color w:val="231F20"/>
          <w:w w:val="106"/>
          <w:lang w:eastAsia="zh-CN"/>
        </w:rPr>
        <w:t>20</w:t>
      </w:r>
      <w:r>
        <w:rPr>
          <w:rFonts w:eastAsia="宋体"/>
          <w:color w:val="231F20"/>
          <w:w w:val="212"/>
          <w:lang w:eastAsia="zh-CN"/>
        </w:rPr>
        <w:t>.</w:t>
      </w:r>
      <w:r>
        <w:rPr>
          <w:rFonts w:eastAsia="宋体"/>
          <w:color w:val="231F20"/>
          <w:spacing w:val="6"/>
          <w:lang w:eastAsia="zh-CN"/>
        </w:rPr>
        <w:t>每年</w:t>
      </w:r>
      <w:r>
        <w:rPr>
          <w:rFonts w:eastAsia="宋体"/>
          <w:color w:val="231F20"/>
          <w:lang w:eastAsia="zh-CN"/>
        </w:rPr>
        <w:t>的</w:t>
      </w:r>
      <w:r>
        <w:rPr>
          <w:rFonts w:eastAsia="宋体"/>
          <w:color w:val="231F20"/>
          <w:w w:val="106"/>
          <w:lang w:eastAsia="zh-CN"/>
        </w:rPr>
        <w:t>7</w:t>
      </w:r>
      <w:r>
        <w:rPr>
          <w:rFonts w:eastAsia="宋体"/>
          <w:color w:val="231F20"/>
          <w:lang w:eastAsia="zh-CN"/>
        </w:rPr>
        <w:t>、</w:t>
      </w:r>
      <w:r>
        <w:rPr>
          <w:rFonts w:eastAsia="宋体"/>
          <w:color w:val="231F20"/>
          <w:w w:val="106"/>
          <w:lang w:eastAsia="zh-CN"/>
        </w:rPr>
        <w:t>8</w:t>
      </w:r>
      <w:r>
        <w:rPr>
          <w:rFonts w:eastAsia="宋体"/>
          <w:color w:val="231F20"/>
          <w:spacing w:val="6"/>
          <w:lang w:eastAsia="zh-CN"/>
        </w:rPr>
        <w:t>月是该地区森林大火频发时</w:t>
      </w:r>
      <w:r>
        <w:rPr>
          <w:rFonts w:eastAsia="宋体"/>
          <w:color w:val="231F20"/>
          <w:lang w:eastAsia="zh-CN"/>
        </w:rPr>
        <w:t>段</w:t>
      </w:r>
      <w:r>
        <w:rPr>
          <w:rFonts w:eastAsia="宋体"/>
          <w:color w:val="231F20"/>
          <w:spacing w:val="6"/>
          <w:lang w:eastAsia="zh-CN"/>
        </w:rPr>
        <w:t>，这与当地自然环境及人类活动有密切</w:t>
      </w:r>
      <w:r>
        <w:rPr>
          <w:rFonts w:eastAsia="宋体"/>
          <w:color w:val="231F20"/>
          <w:lang w:eastAsia="zh-CN"/>
        </w:rPr>
        <w:t>关系。</w:t>
      </w:r>
      <w:r>
        <w:rPr>
          <w:rFonts w:eastAsia="宋体"/>
          <w:color w:val="231F20"/>
        </w:rPr>
        <w:t>其主要原因是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w w:val="105"/>
          <w:lang w:eastAsia="zh-CN"/>
        </w:rPr>
      </w:pPr>
      <w:r>
        <w:rPr>
          <w:rFonts w:eastAsia="宋体"/>
          <w:color w:val="231F20"/>
          <w:w w:val="105"/>
          <w:lang w:eastAsia="zh-CN"/>
        </w:rPr>
        <w:t>①7、8月气温最高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hint="eastAsia" w:eastAsia="宋体"/>
          <w:color w:val="231F20"/>
          <w:w w:val="105"/>
          <w:lang w:val="en-US" w:eastAsia="zh-CN"/>
        </w:rPr>
        <w:tab/>
      </w:r>
      <w:r>
        <w:rPr>
          <w:rFonts w:eastAsia="宋体"/>
          <w:color w:val="231F20"/>
          <w:w w:val="105"/>
          <w:lang w:eastAsia="zh-CN"/>
        </w:rPr>
        <w:t>②降水丰富多雷电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w w:val="105"/>
          <w:lang w:eastAsia="zh-CN"/>
        </w:rPr>
      </w:pPr>
      <w:r>
        <w:rPr>
          <w:rFonts w:eastAsia="宋体"/>
          <w:color w:val="231F20"/>
          <w:w w:val="105"/>
          <w:lang w:eastAsia="zh-CN"/>
        </w:rPr>
        <w:t>③7、8月降水较少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hint="eastAsia" w:eastAsia="宋体"/>
          <w:color w:val="231F20"/>
          <w:w w:val="105"/>
          <w:lang w:val="en-US" w:eastAsia="zh-CN"/>
        </w:rPr>
        <w:tab/>
      </w:r>
      <w:r>
        <w:rPr>
          <w:rFonts w:eastAsia="宋体"/>
          <w:color w:val="231F20"/>
          <w:w w:val="105"/>
          <w:lang w:eastAsia="zh-CN"/>
        </w:rPr>
        <w:t>④大规模烧荒开垦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w w:val="105"/>
          <w:lang w:eastAsia="zh-CN"/>
        </w:rPr>
      </w:pPr>
      <w:r>
        <w:rPr>
          <w:rFonts w:eastAsia="宋体"/>
          <w:color w:val="231F20"/>
          <w:w w:val="105"/>
          <w:lang w:eastAsia="zh-CN"/>
        </w:rPr>
        <w:t>A.①②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B.①④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C.②④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D.③④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21.保护森林、防治大火的措施是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sz w:val="28"/>
          <w:szCs w:val="28"/>
          <w:lang w:eastAsia="zh-CN"/>
        </w:rPr>
        <w:t>①</w:t>
      </w:r>
      <w:r>
        <w:rPr>
          <w:rFonts w:eastAsia="宋体"/>
          <w:color w:val="231F20"/>
          <w:lang w:eastAsia="zh-CN"/>
        </w:rPr>
        <w:t>加大</w:t>
      </w:r>
      <w:r>
        <w:rPr>
          <w:rFonts w:eastAsia="宋体"/>
          <w:color w:val="231F20"/>
          <w:position w:val="1"/>
          <w:lang w:eastAsia="zh-CN"/>
        </w:rPr>
        <w:t>公路建设，作防火隔离带</w:t>
      </w:r>
      <w:r>
        <w:rPr>
          <w:rFonts w:eastAsia="宋体"/>
          <w:color w:val="231F20"/>
          <w:position w:val="1"/>
          <w:lang w:eastAsia="zh-CN"/>
        </w:rPr>
        <w:tab/>
      </w:r>
      <w:r>
        <w:rPr>
          <w:rFonts w:eastAsia="宋体"/>
          <w:color w:val="231F20"/>
          <w:sz w:val="28"/>
          <w:szCs w:val="28"/>
          <w:lang w:eastAsia="zh-CN"/>
        </w:rPr>
        <w:t>②</w:t>
      </w:r>
      <w:r>
        <w:rPr>
          <w:rFonts w:eastAsia="宋体"/>
          <w:color w:val="231F20"/>
          <w:position w:val="1"/>
          <w:lang w:eastAsia="zh-CN"/>
        </w:rPr>
        <w:t>扩大森林采伐，降低林木密度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ascii="PMingLiU" w:hAnsi="PMingLiU" w:eastAsia="宋体" w:cs="PMingLiU"/>
          <w:color w:val="231F20"/>
          <w:position w:val="1"/>
          <w:sz w:val="24"/>
          <w:szCs w:val="24"/>
          <w:lang w:eastAsia="zh-CN"/>
        </w:rPr>
      </w:pPr>
      <w:r>
        <w:rPr>
          <w:rFonts w:ascii="PMingLiU" w:hAnsi="PMingLiU" w:eastAsia="宋体" w:cs="PMingLiU"/>
          <w:color w:val="231F20"/>
          <w:sz w:val="28"/>
          <w:szCs w:val="28"/>
          <w:lang w:eastAsia="zh-CN"/>
        </w:rPr>
        <w:t>③</w:t>
      </w:r>
      <w:r>
        <w:rPr>
          <w:rFonts w:eastAsia="宋体"/>
          <w:color w:val="231F20"/>
          <w:lang w:eastAsia="zh-CN"/>
        </w:rPr>
        <w:t>强化</w:t>
      </w:r>
      <w:r>
        <w:rPr>
          <w:rFonts w:ascii="PMingLiU" w:hAnsi="PMingLiU" w:eastAsia="宋体" w:cs="PMingLiU"/>
          <w:color w:val="231F20"/>
          <w:position w:val="1"/>
          <w:sz w:val="24"/>
          <w:szCs w:val="24"/>
          <w:lang w:eastAsia="zh-CN"/>
        </w:rPr>
        <w:t>森林监控，及时消灭火源</w:t>
      </w:r>
      <w:r>
        <w:rPr>
          <w:rFonts w:ascii="PMingLiU" w:hAnsi="PMingLiU" w:eastAsia="宋体" w:cs="PMingLiU"/>
          <w:color w:val="231F20"/>
          <w:position w:val="1"/>
          <w:sz w:val="24"/>
          <w:szCs w:val="24"/>
          <w:lang w:eastAsia="zh-CN"/>
        </w:rPr>
        <w:tab/>
      </w:r>
      <w:r>
        <w:rPr>
          <w:rFonts w:ascii="PMingLiU" w:hAnsi="PMingLiU" w:eastAsia="宋体" w:cs="PMingLiU"/>
          <w:color w:val="231F20"/>
          <w:sz w:val="28"/>
          <w:szCs w:val="28"/>
          <w:lang w:eastAsia="zh-CN"/>
        </w:rPr>
        <w:t>④</w:t>
      </w:r>
      <w:r>
        <w:rPr>
          <w:rFonts w:ascii="PMingLiU" w:hAnsi="PMingLiU" w:eastAsia="宋体" w:cs="PMingLiU"/>
          <w:color w:val="231F20"/>
          <w:position w:val="1"/>
          <w:sz w:val="24"/>
          <w:szCs w:val="24"/>
          <w:lang w:eastAsia="zh-CN"/>
        </w:rPr>
        <w:t>广泛进行宣传，严控携带火种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ascii="PMingLiU" w:hAnsi="PMingLiU" w:eastAsia="宋体" w:cs="PMingLiU"/>
          <w:sz w:val="28"/>
          <w:szCs w:val="28"/>
          <w:lang w:eastAsia="zh-CN"/>
        </w:rPr>
      </w:pPr>
      <w:r>
        <w:rPr>
          <w:rFonts w:ascii="PMingLiU" w:hAnsi="PMingLiU" w:eastAsia="宋体" w:cs="PMingLiU"/>
          <w:color w:val="231F20"/>
          <w:w w:val="115"/>
          <w:position w:val="1"/>
          <w:sz w:val="24"/>
          <w:szCs w:val="24"/>
          <w:lang w:eastAsia="zh-CN"/>
        </w:rPr>
        <w:t>A.</w:t>
      </w:r>
      <w:r>
        <w:rPr>
          <w:rFonts w:ascii="PMingLiU" w:hAnsi="PMingLiU" w:eastAsia="宋体" w:cs="PMingLiU"/>
          <w:color w:val="231F20"/>
          <w:w w:val="110"/>
          <w:sz w:val="28"/>
          <w:szCs w:val="28"/>
          <w:lang w:eastAsia="zh-CN"/>
        </w:rPr>
        <w:t>①③</w:t>
      </w:r>
      <w:r>
        <w:rPr>
          <w:rFonts w:ascii="PMingLiU" w:hAnsi="PMingLiU" w:eastAsia="宋体" w:cs="PMingLiU"/>
          <w:color w:val="231F20"/>
          <w:w w:val="110"/>
          <w:sz w:val="28"/>
          <w:szCs w:val="28"/>
          <w:lang w:eastAsia="zh-CN"/>
        </w:rPr>
        <w:tab/>
      </w:r>
      <w:r>
        <w:rPr>
          <w:rFonts w:ascii="PMingLiU" w:hAnsi="PMingLiU" w:eastAsia="宋体" w:cs="PMingLiU"/>
          <w:color w:val="231F20"/>
          <w:w w:val="115"/>
          <w:position w:val="1"/>
          <w:sz w:val="24"/>
          <w:szCs w:val="24"/>
          <w:lang w:eastAsia="zh-CN"/>
        </w:rPr>
        <w:t>B.</w:t>
      </w:r>
      <w:r>
        <w:rPr>
          <w:rFonts w:ascii="PMingLiU" w:hAnsi="PMingLiU" w:eastAsia="宋体" w:cs="PMingLiU"/>
          <w:color w:val="231F20"/>
          <w:w w:val="110"/>
          <w:sz w:val="28"/>
          <w:szCs w:val="28"/>
          <w:lang w:eastAsia="zh-CN"/>
        </w:rPr>
        <w:t>①④</w:t>
      </w:r>
      <w:r>
        <w:rPr>
          <w:rFonts w:ascii="PMingLiU" w:hAnsi="PMingLiU" w:eastAsia="宋体" w:cs="PMingLiU"/>
          <w:color w:val="231F20"/>
          <w:w w:val="110"/>
          <w:sz w:val="28"/>
          <w:szCs w:val="28"/>
          <w:lang w:eastAsia="zh-CN"/>
        </w:rPr>
        <w:tab/>
      </w:r>
      <w:r>
        <w:rPr>
          <w:rFonts w:ascii="PMingLiU" w:hAnsi="PMingLiU" w:eastAsia="宋体" w:cs="PMingLiU"/>
          <w:color w:val="231F20"/>
          <w:w w:val="115"/>
          <w:position w:val="1"/>
          <w:sz w:val="24"/>
          <w:szCs w:val="24"/>
          <w:lang w:eastAsia="zh-CN"/>
        </w:rPr>
        <w:t>C.</w:t>
      </w:r>
      <w:r>
        <w:rPr>
          <w:rFonts w:ascii="PMingLiU" w:hAnsi="PMingLiU" w:eastAsia="宋体" w:cs="PMingLiU"/>
          <w:color w:val="231F20"/>
          <w:w w:val="110"/>
          <w:sz w:val="28"/>
          <w:szCs w:val="28"/>
          <w:lang w:eastAsia="zh-CN"/>
        </w:rPr>
        <w:t>②③</w:t>
      </w:r>
      <w:r>
        <w:rPr>
          <w:rFonts w:ascii="PMingLiU" w:hAnsi="PMingLiU" w:eastAsia="宋体" w:cs="PMingLiU"/>
          <w:color w:val="231F20"/>
          <w:w w:val="110"/>
          <w:sz w:val="28"/>
          <w:szCs w:val="28"/>
          <w:lang w:eastAsia="zh-CN"/>
        </w:rPr>
        <w:tab/>
      </w:r>
      <w:r>
        <w:rPr>
          <w:rFonts w:ascii="PMingLiU" w:hAnsi="PMingLiU" w:eastAsia="宋体" w:cs="PMingLiU"/>
          <w:color w:val="231F20"/>
          <w:w w:val="115"/>
          <w:position w:val="1"/>
          <w:sz w:val="24"/>
          <w:szCs w:val="24"/>
          <w:lang w:eastAsia="zh-CN"/>
        </w:rPr>
        <w:t>D.</w:t>
      </w:r>
      <w:r>
        <w:rPr>
          <w:rFonts w:ascii="PMingLiU" w:hAnsi="PMingLiU" w:eastAsia="宋体" w:cs="PMingLiU"/>
          <w:color w:val="231F20"/>
          <w:w w:val="110"/>
          <w:sz w:val="28"/>
          <w:szCs w:val="28"/>
          <w:lang w:eastAsia="zh-CN"/>
        </w:rPr>
        <w:t>③④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/>
        <w:ind w:left="0" w:firstLine="480" w:firstLineChars="200"/>
        <w:textAlignment w:val="auto"/>
        <w:rPr>
          <w:rFonts w:eastAsia="宋体"/>
          <w:lang w:eastAsia="zh-CN"/>
        </w:rPr>
      </w:pPr>
      <w:r>
        <w:rPr>
          <w:rFonts w:hint="eastAsia" w:ascii="楷体" w:hAnsi="楷体" w:eastAsia="楷体" w:cs="楷体"/>
          <w:color w:val="231F20"/>
          <w:lang w:eastAsia="zh-CN"/>
        </w:rPr>
        <w:t>图11为亚洲沿80°E地形剖面图。</w:t>
      </w:r>
      <w:r>
        <w:rPr>
          <w:rFonts w:eastAsia="宋体"/>
          <w:color w:val="231F20"/>
          <w:w w:val="105"/>
          <w:lang w:eastAsia="zh-CN"/>
        </w:rPr>
        <w:t>读图，完成第22、23题。</w:t>
      </w:r>
    </w:p>
    <w:p>
      <w:pPr>
        <w:adjustRightInd w:val="0"/>
        <w:snapToGrid w:val="0"/>
        <w:jc w:val="center"/>
        <w:rPr>
          <w:rFonts w:ascii="PMingLiU" w:hAnsi="PMingLiU" w:eastAsia="宋体" w:cs="PMingLiU"/>
          <w:sz w:val="16"/>
          <w:szCs w:val="16"/>
          <w:lang w:eastAsia="zh-CN"/>
        </w:rPr>
      </w:pPr>
      <w:r>
        <w:drawing>
          <wp:inline distT="0" distB="0" distL="0" distR="0">
            <wp:extent cx="5443220" cy="1710690"/>
            <wp:effectExtent l="0" t="0" r="5080" b="3810"/>
            <wp:docPr id="2063" name="图片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图片 20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2712" cy="171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djustRightInd w:val="0"/>
        <w:snapToGrid w:val="0"/>
        <w:spacing w:before="0"/>
        <w:ind w:left="0"/>
        <w:jc w:val="center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lang w:eastAsia="zh-CN"/>
        </w:rPr>
        <w:t>图11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22.此图反映出亚洲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lang w:eastAsia="zh-CN"/>
        </w:rPr>
      </w:pPr>
      <w:r>
        <w:rPr>
          <w:rFonts w:eastAsia="宋体"/>
          <w:color w:val="231F20"/>
          <w:lang w:eastAsia="zh-CN"/>
        </w:rPr>
        <w:t>A．地势低平，起伏和缓</w:t>
      </w:r>
      <w:r>
        <w:rPr>
          <w:rFonts w:eastAsia="宋体"/>
          <w:color w:val="231F20"/>
          <w:lang w:eastAsia="zh-CN"/>
        </w:rPr>
        <w:tab/>
      </w:r>
      <w:r>
        <w:rPr>
          <w:rFonts w:hint="eastAsia" w:eastAsia="宋体"/>
          <w:color w:val="231F20"/>
          <w:lang w:val="en-US" w:eastAsia="zh-CN"/>
        </w:rPr>
        <w:tab/>
      </w:r>
      <w:r>
        <w:rPr>
          <w:rFonts w:eastAsia="宋体"/>
          <w:color w:val="231F20"/>
          <w:lang w:eastAsia="zh-CN"/>
        </w:rPr>
        <w:t>B．地势中部高，南北低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lang w:eastAsia="zh-CN"/>
        </w:rPr>
      </w:pPr>
      <w:r>
        <w:rPr>
          <w:rFonts w:eastAsia="宋体"/>
          <w:color w:val="231F20"/>
          <w:lang w:eastAsia="zh-CN"/>
        </w:rPr>
        <w:t>C．南北临海，气候湿润</w:t>
      </w:r>
      <w:r>
        <w:rPr>
          <w:rFonts w:eastAsia="宋体"/>
          <w:color w:val="231F20"/>
          <w:lang w:eastAsia="zh-CN"/>
        </w:rPr>
        <w:tab/>
      </w:r>
      <w:r>
        <w:rPr>
          <w:rFonts w:hint="eastAsia" w:eastAsia="宋体"/>
          <w:color w:val="231F20"/>
          <w:lang w:val="en-US" w:eastAsia="zh-CN"/>
        </w:rPr>
        <w:tab/>
      </w:r>
      <w:r>
        <w:rPr>
          <w:rFonts w:eastAsia="宋体"/>
          <w:color w:val="231F20"/>
          <w:lang w:eastAsia="zh-CN"/>
        </w:rPr>
        <w:t>D．温带面积广，无寒带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23.与西西伯利亚平原相比，甲地成为重要粮食产区的优势是</w:t>
      </w:r>
    </w:p>
    <w:p>
      <w:pPr>
        <w:pStyle w:val="3"/>
        <w:tabs>
          <w:tab w:val="left" w:pos="264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10"/>
          <w:lang w:eastAsia="zh-CN"/>
        </w:rPr>
        <w:t>A.地势更平坦</w:t>
      </w:r>
      <w:r>
        <w:rPr>
          <w:rFonts w:eastAsia="宋体"/>
          <w:color w:val="231F20"/>
          <w:w w:val="110"/>
          <w:lang w:eastAsia="zh-CN"/>
        </w:rPr>
        <w:tab/>
      </w:r>
      <w:r>
        <w:rPr>
          <w:rFonts w:eastAsia="宋体"/>
          <w:color w:val="231F20"/>
          <w:w w:val="110"/>
          <w:lang w:eastAsia="zh-CN"/>
        </w:rPr>
        <w:t>B.面积更广阔</w:t>
      </w:r>
      <w:r>
        <w:rPr>
          <w:rFonts w:hint="eastAsia" w:eastAsia="宋体"/>
          <w:color w:val="231F20"/>
          <w:w w:val="110"/>
          <w:lang w:val="en-US" w:eastAsia="zh-CN"/>
        </w:rPr>
        <w:tab/>
      </w:r>
      <w:r>
        <w:rPr>
          <w:rFonts w:eastAsia="宋体"/>
          <w:color w:val="231F20"/>
          <w:w w:val="110"/>
          <w:lang w:eastAsia="zh-CN"/>
        </w:rPr>
        <w:t>C.热量更充足</w:t>
      </w:r>
      <w:r>
        <w:rPr>
          <w:rFonts w:eastAsia="宋体"/>
          <w:color w:val="231F20"/>
          <w:w w:val="110"/>
          <w:lang w:eastAsia="zh-CN"/>
        </w:rPr>
        <w:tab/>
      </w:r>
      <w:r>
        <w:rPr>
          <w:rFonts w:eastAsia="宋体"/>
          <w:color w:val="231F20"/>
          <w:w w:val="110"/>
          <w:lang w:eastAsia="zh-CN"/>
        </w:rPr>
        <w:t>D.洪涝灾害多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/>
        <w:ind w:left="0" w:firstLine="480" w:firstLineChars="200"/>
        <w:textAlignment w:val="auto"/>
        <w:rPr>
          <w:rFonts w:eastAsia="宋体"/>
          <w:lang w:eastAsia="zh-CN"/>
        </w:rPr>
      </w:pPr>
      <w:r>
        <w:rPr>
          <w:rFonts w:hint="eastAsia" w:ascii="楷体" w:hAnsi="楷体" w:eastAsia="楷体" w:cs="楷体"/>
          <w:color w:val="231F20"/>
          <w:lang w:eastAsia="zh-CN"/>
        </w:rPr>
        <w:t>图12为日本工业分布图。</w:t>
      </w:r>
      <w:r>
        <w:rPr>
          <w:rFonts w:eastAsia="宋体"/>
          <w:color w:val="231F20"/>
          <w:lang w:eastAsia="zh-CN"/>
        </w:rPr>
        <w:t>读图，完成第24、25题。</w:t>
      </w:r>
    </w:p>
    <w:p>
      <w:pPr>
        <w:adjustRightInd w:val="0"/>
        <w:snapToGrid w:val="0"/>
        <w:jc w:val="center"/>
        <w:rPr>
          <w:rFonts w:ascii="PMingLiU" w:hAnsi="PMingLiU" w:eastAsia="宋体" w:cs="PMingLiU"/>
          <w:sz w:val="20"/>
          <w:szCs w:val="20"/>
          <w:lang w:eastAsia="zh-CN"/>
        </w:rPr>
      </w:pPr>
      <w:r>
        <w:drawing>
          <wp:inline distT="0" distB="0" distL="0" distR="0">
            <wp:extent cx="4021455" cy="4029075"/>
            <wp:effectExtent l="0" t="0" r="0" b="0"/>
            <wp:docPr id="2064" name="图片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图片 20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35315" cy="404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6247"/>
        </w:tabs>
        <w:adjustRightInd w:val="0"/>
        <w:snapToGrid w:val="0"/>
        <w:spacing w:before="0"/>
        <w:ind w:left="0"/>
        <w:jc w:val="center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lang w:eastAsia="zh-CN"/>
        </w:rPr>
        <w:t>图12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24.日本新工业区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A.四大岛均有分布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lang w:eastAsia="zh-CN"/>
        </w:rPr>
        <w:t>B.集中分布在本州岛北部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lang w:eastAsia="zh-CN"/>
        </w:rPr>
      </w:pPr>
      <w:r>
        <w:rPr>
          <w:rFonts w:eastAsia="宋体"/>
          <w:color w:val="231F20"/>
          <w:w w:val="105"/>
          <w:lang w:eastAsia="zh-CN"/>
        </w:rPr>
        <w:t>C.分布在内陆地区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lang w:eastAsia="zh-CN"/>
        </w:rPr>
        <w:t>D.主要分布在日本海沿岸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0" w:leftChars="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25.日本主要工业带集中在太平洋沿岸的主要原因是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10"/>
          <w:lang w:eastAsia="zh-CN"/>
        </w:rPr>
        <w:t>A.海运便利</w:t>
      </w:r>
      <w:r>
        <w:rPr>
          <w:rFonts w:eastAsia="宋体"/>
          <w:color w:val="231F20"/>
          <w:w w:val="110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B.矿产丰富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10"/>
          <w:lang w:eastAsia="zh-CN"/>
        </w:rPr>
        <w:t>C.</w:t>
      </w:r>
      <w:r>
        <w:rPr>
          <w:rFonts w:eastAsia="宋体"/>
          <w:color w:val="231F20"/>
          <w:lang w:eastAsia="zh-CN"/>
        </w:rPr>
        <w:t>气候</w:t>
      </w:r>
      <w:r>
        <w:rPr>
          <w:rFonts w:eastAsia="宋体"/>
          <w:color w:val="231F20"/>
          <w:w w:val="110"/>
          <w:lang w:eastAsia="zh-CN"/>
        </w:rPr>
        <w:t>炎热</w:t>
      </w:r>
      <w:r>
        <w:rPr>
          <w:rFonts w:eastAsia="宋体"/>
          <w:color w:val="231F20"/>
          <w:w w:val="110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D.地广人稀</w:t>
      </w:r>
    </w:p>
    <w:p>
      <w:pPr>
        <w:pStyle w:val="2"/>
        <w:adjustRightInd w:val="0"/>
        <w:snapToGrid w:val="0"/>
        <w:ind w:left="0"/>
        <w:jc w:val="center"/>
        <w:rPr>
          <w:b/>
          <w:bCs/>
          <w:lang w:eastAsia="zh-CN"/>
        </w:rPr>
      </w:pPr>
      <w:r>
        <w:rPr>
          <w:b/>
          <w:bCs/>
          <w:color w:val="231F20"/>
          <w:position w:val="2"/>
          <w:lang w:eastAsia="zh-CN"/>
        </w:rPr>
        <w:t>第二部分（非选择题</w:t>
      </w:r>
      <w:r>
        <w:rPr>
          <w:b/>
          <w:bCs/>
          <w:color w:val="231F20"/>
          <w:position w:val="2"/>
          <w:lang w:eastAsia="zh-CN"/>
        </w:rPr>
        <w:tab/>
      </w:r>
      <w:r>
        <w:rPr>
          <w:b/>
          <w:bCs/>
          <w:color w:val="231F20"/>
          <w:position w:val="2"/>
          <w:lang w:eastAsia="zh-CN"/>
        </w:rPr>
        <w:t>共</w:t>
      </w:r>
      <w:r>
        <w:rPr>
          <w:rFonts w:cs="宋体"/>
          <w:b/>
          <w:bCs/>
          <w:color w:val="231F20"/>
          <w:lang w:eastAsia="zh-CN"/>
        </w:rPr>
        <w:t>45</w:t>
      </w:r>
      <w:r>
        <w:rPr>
          <w:b/>
          <w:bCs/>
          <w:color w:val="231F20"/>
          <w:position w:val="2"/>
          <w:lang w:eastAsia="zh-CN"/>
        </w:rPr>
        <w:t>分）</w:t>
      </w:r>
    </w:p>
    <w:p>
      <w:pPr>
        <w:pStyle w:val="3"/>
        <w:adjustRightInd w:val="0"/>
        <w:snapToGrid w:val="0"/>
        <w:spacing w:before="0"/>
        <w:ind w:left="0" w:leftChars="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06"/>
          <w:lang w:eastAsia="zh-CN"/>
        </w:rPr>
        <w:t>26</w:t>
      </w:r>
      <w:r>
        <w:rPr>
          <w:rFonts w:eastAsia="宋体"/>
          <w:color w:val="231F20"/>
          <w:spacing w:val="-28"/>
          <w:w w:val="212"/>
          <w:lang w:eastAsia="zh-CN"/>
        </w:rPr>
        <w:t>.</w:t>
      </w:r>
      <w:r>
        <w:rPr>
          <w:rFonts w:eastAsia="宋体"/>
          <w:color w:val="231F20"/>
          <w:w w:val="103"/>
          <w:lang w:eastAsia="zh-CN"/>
        </w:rPr>
        <w:t>（11</w:t>
      </w:r>
      <w:r>
        <w:rPr>
          <w:rFonts w:eastAsia="宋体"/>
          <w:color w:val="231F20"/>
          <w:lang w:eastAsia="zh-CN"/>
        </w:rPr>
        <w:t>分</w:t>
      </w:r>
      <w:r>
        <w:rPr>
          <w:rFonts w:eastAsia="宋体"/>
          <w:color w:val="231F20"/>
          <w:spacing w:val="-28"/>
          <w:lang w:eastAsia="zh-CN"/>
        </w:rPr>
        <w:t>）</w:t>
      </w:r>
      <w:r>
        <w:rPr>
          <w:rFonts w:hint="eastAsia" w:ascii="楷体" w:hAnsi="楷体" w:eastAsia="楷体" w:cs="楷体"/>
          <w:color w:val="231F20"/>
          <w:lang w:eastAsia="zh-CN"/>
        </w:rPr>
        <w:t>全国各地驰援湖北是2020年初的主旋律。图13为某校地理小组绘制的“爱心”地图，示意各地捐赠的当地主要农副产品。</w:t>
      </w:r>
      <w:r>
        <w:rPr>
          <w:rFonts w:eastAsia="宋体"/>
          <w:color w:val="231F20"/>
          <w:lang w:eastAsia="zh-CN"/>
        </w:rPr>
        <w:t>阅读图文资料，回答下列问题。</w:t>
      </w:r>
    </w:p>
    <w:p>
      <w:pPr>
        <w:adjustRightInd w:val="0"/>
        <w:snapToGrid w:val="0"/>
        <w:jc w:val="center"/>
        <w:rPr>
          <w:rFonts w:ascii="PMingLiU" w:hAnsi="PMingLiU" w:eastAsia="宋体" w:cs="PMingLiU"/>
          <w:sz w:val="24"/>
          <w:szCs w:val="24"/>
          <w:lang w:eastAsia="zh-CN"/>
        </w:rPr>
      </w:pPr>
      <w:r>
        <w:drawing>
          <wp:inline distT="0" distB="0" distL="0" distR="0">
            <wp:extent cx="4645660" cy="3256915"/>
            <wp:effectExtent l="0" t="0" r="2540" b="635"/>
            <wp:docPr id="2065" name="图片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图片 20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3401" cy="326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djustRightInd w:val="0"/>
        <w:snapToGrid w:val="0"/>
        <w:spacing w:before="0"/>
        <w:ind w:left="0"/>
        <w:jc w:val="center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lang w:eastAsia="zh-CN"/>
        </w:rPr>
        <w:t>图13</w:t>
      </w:r>
    </w:p>
    <w:p>
      <w:pPr>
        <w:pStyle w:val="3"/>
        <w:tabs>
          <w:tab w:val="left" w:pos="2513"/>
          <w:tab w:val="left" w:pos="7591"/>
        </w:tabs>
        <w:adjustRightInd w:val="0"/>
        <w:snapToGrid w:val="0"/>
        <w:spacing w:before="0"/>
        <w:ind w:left="0" w:firstLine="481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（1）捐赠的农副产品中，奶制品、牛羊肉主要来自四大地理区域中的</w:t>
      </w:r>
      <w:r>
        <w:rPr>
          <w:rFonts w:hint="eastAsia" w:eastAsia="宋体"/>
          <w:color w:val="231F20"/>
          <w:lang w:eastAsia="zh-CN"/>
        </w:rPr>
        <w:t>___________</w:t>
      </w:r>
      <w:r>
        <w:rPr>
          <w:rFonts w:eastAsia="宋体"/>
          <w:color w:val="231F20"/>
          <w:lang w:eastAsia="zh-CN"/>
        </w:rPr>
        <w:t>地区和</w:t>
      </w:r>
      <w:r>
        <w:rPr>
          <w:rFonts w:hint="eastAsia" w:eastAsia="宋体"/>
          <w:color w:val="231F20"/>
          <w:lang w:eastAsia="zh-CN"/>
        </w:rPr>
        <w:t>_____________</w:t>
      </w:r>
      <w:r>
        <w:rPr>
          <w:rFonts w:eastAsia="宋体"/>
          <w:color w:val="231F20"/>
          <w:lang w:eastAsia="zh-CN"/>
        </w:rPr>
        <w:t>地区；粮食和蔬菜主要来自以</w:t>
      </w:r>
      <w:r>
        <w:rPr>
          <w:rFonts w:hint="eastAsia" w:eastAsia="宋体"/>
          <w:color w:val="231F20"/>
          <w:lang w:eastAsia="zh-CN"/>
        </w:rPr>
        <w:t>____________</w:t>
      </w:r>
      <w:r>
        <w:rPr>
          <w:rFonts w:eastAsia="宋体"/>
          <w:color w:val="231F20"/>
          <w:lang w:eastAsia="zh-CN"/>
        </w:rPr>
        <w:t>（种植业/畜牧业）为主的东部地区，该地区</w:t>
      </w:r>
      <w:r>
        <w:rPr>
          <w:rFonts w:hint="eastAsia" w:eastAsia="宋体"/>
          <w:color w:val="231F20"/>
          <w:lang w:eastAsia="zh-CN"/>
        </w:rPr>
        <w:t>___________________</w:t>
      </w:r>
      <w:r>
        <w:rPr>
          <w:rFonts w:eastAsia="宋体"/>
          <w:color w:val="231F20"/>
          <w:w w:val="110"/>
          <w:lang w:eastAsia="zh-CN"/>
        </w:rPr>
        <w:t>气候显著，主要的气候特征是雨热同期，利于作物生长。</w:t>
      </w:r>
    </w:p>
    <w:p>
      <w:pPr>
        <w:pStyle w:val="3"/>
        <w:tabs>
          <w:tab w:val="left" w:pos="2513"/>
          <w:tab w:val="left" w:pos="7591"/>
        </w:tabs>
        <w:adjustRightInd w:val="0"/>
        <w:snapToGrid w:val="0"/>
        <w:spacing w:before="0"/>
        <w:ind w:left="0" w:firstLine="481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（2）捐赠的水果中，南方地区以柑橘为主，北方地区以</w:t>
      </w:r>
      <w:r>
        <w:rPr>
          <w:rFonts w:hint="eastAsia" w:eastAsia="宋体"/>
          <w:color w:val="231F20"/>
          <w:lang w:eastAsia="zh-CN"/>
        </w:rPr>
        <w:t>__________________</w:t>
      </w:r>
      <w:r>
        <w:rPr>
          <w:rFonts w:eastAsia="宋体"/>
          <w:color w:val="231F20"/>
          <w:lang w:eastAsia="zh-CN"/>
        </w:rPr>
        <w:t>为主，形成这种差异的主要因素是</w:t>
      </w:r>
      <w:r>
        <w:rPr>
          <w:rFonts w:hint="eastAsia" w:eastAsia="宋体"/>
          <w:color w:val="231F20"/>
          <w:lang w:eastAsia="zh-CN"/>
        </w:rPr>
        <w:t>__________________</w:t>
      </w:r>
      <w:r>
        <w:rPr>
          <w:rFonts w:eastAsia="宋体"/>
          <w:color w:val="231F20"/>
          <w:w w:val="105"/>
          <w:lang w:eastAsia="zh-CN"/>
        </w:rPr>
        <w:t>（气候/地形）。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/>
        <w:ind w:left="0" w:firstLine="480" w:firstLineChars="200"/>
        <w:textAlignment w:val="auto"/>
        <w:rPr>
          <w:rFonts w:hint="eastAsia" w:ascii="楷体" w:hAnsi="楷体" w:eastAsia="楷体" w:cs="楷体"/>
          <w:color w:val="231F20"/>
          <w:lang w:eastAsia="zh-CN"/>
        </w:rPr>
      </w:pPr>
      <w:r>
        <w:rPr>
          <w:rFonts w:hint="eastAsia" w:ascii="楷体" w:hAnsi="楷体" w:eastAsia="楷体" w:cs="楷体"/>
          <w:color w:val="231F20"/>
          <w:lang w:eastAsia="zh-CN"/>
        </w:rPr>
        <w:t>馕是新疆维吾尔自治区捐赠的特色美食，以当地面粉为原料烤制而成。图14为新疆维吾尔自治区地图。</w:t>
      </w:r>
    </w:p>
    <w:p>
      <w:pPr>
        <w:pStyle w:val="3"/>
        <w:numPr>
          <w:ilvl w:val="0"/>
          <w:numId w:val="1"/>
        </w:numPr>
        <w:adjustRightInd w:val="0"/>
        <w:snapToGrid w:val="0"/>
        <w:spacing w:before="0"/>
        <w:ind w:left="0" w:firstLine="481"/>
        <w:rPr>
          <w:rFonts w:eastAsia="宋体"/>
          <w:color w:val="231F20"/>
          <w:spacing w:val="18"/>
          <w:lang w:eastAsia="zh-CN"/>
        </w:rPr>
      </w:pPr>
      <w:r>
        <w:rPr>
          <w:rFonts w:eastAsia="宋体"/>
          <w:color w:val="231F20"/>
          <w:spacing w:val="20"/>
          <w:lang w:eastAsia="zh-CN"/>
        </w:rPr>
        <w:t>判断甲、乙、丙三地哪个最可能成</w:t>
      </w:r>
      <w:r>
        <w:rPr>
          <w:rFonts w:eastAsia="宋体"/>
          <w:color w:val="231F20"/>
          <w:spacing w:val="18"/>
          <w:lang w:eastAsia="zh-CN"/>
        </w:rPr>
        <w:t>为小麦产区，并说明理由。</w:t>
      </w:r>
    </w:p>
    <w:p>
      <w:pPr>
        <w:pStyle w:val="3"/>
        <w:widowControl w:val="0"/>
        <w:numPr>
          <w:numId w:val="0"/>
        </w:numPr>
        <w:adjustRightInd w:val="0"/>
        <w:snapToGrid w:val="0"/>
        <w:spacing w:before="0"/>
        <w:jc w:val="right"/>
        <w:rPr>
          <w:rFonts w:eastAsia="宋体"/>
          <w:color w:val="231F20"/>
          <w:spacing w:val="18"/>
          <w:lang w:eastAsia="zh-CN"/>
        </w:rPr>
      </w:pPr>
      <w:r>
        <w:rPr>
          <w:rFonts w:eastAsia="宋体"/>
          <w:color w:val="231F20"/>
          <w:spacing w:val="18"/>
          <w:lang w:eastAsia="zh-CN"/>
        </w:rPr>
        <w:drawing>
          <wp:inline distT="0" distB="0" distL="114300" distR="114300">
            <wp:extent cx="2465705" cy="2131695"/>
            <wp:effectExtent l="0" t="0" r="10795" b="1905"/>
            <wp:docPr id="3" name="图片 3" descr="新疆沙漠和山脉分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疆沙漠和山脉分布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djustRightInd w:val="0"/>
        <w:snapToGrid w:val="0"/>
        <w:spacing w:before="0"/>
        <w:ind w:left="5720" w:leftChars="2600" w:firstLine="0" w:firstLineChars="0"/>
        <w:jc w:val="center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lang w:eastAsia="zh-CN"/>
        </w:rPr>
        <w:t>图14</w:t>
      </w:r>
    </w:p>
    <w:p>
      <w:pPr>
        <w:pStyle w:val="3"/>
        <w:tabs>
          <w:tab w:val="left" w:pos="4216"/>
        </w:tabs>
        <w:adjustRightInd w:val="0"/>
        <w:snapToGrid w:val="0"/>
        <w:spacing w:before="0"/>
        <w:ind w:left="0" w:firstLine="481"/>
        <w:jc w:val="both"/>
        <w:rPr>
          <w:rFonts w:eastAsia="宋体"/>
          <w:lang w:eastAsia="zh-CN"/>
        </w:rPr>
      </w:pPr>
      <w:r>
        <w:rPr>
          <w:rFonts w:eastAsia="宋体"/>
          <w:color w:val="231F20"/>
          <w:spacing w:val="7"/>
          <w:lang w:eastAsia="zh-CN"/>
        </w:rPr>
        <w:t>（4）围绕“爱心”地图，同学们写道：四</w:t>
      </w:r>
      <w:r>
        <w:rPr>
          <w:rFonts w:eastAsia="宋体"/>
          <w:color w:val="231F20"/>
          <w:lang w:eastAsia="zh-CN"/>
        </w:rPr>
        <w:t>面八方，祖国各地驰援湖北；五湖四海，全国人民共克时艰。反映出我国具有</w:t>
      </w:r>
      <w:r>
        <w:rPr>
          <w:rFonts w:hint="eastAsia" w:eastAsia="宋体"/>
          <w:color w:val="231F20"/>
          <w:lang w:eastAsia="zh-CN"/>
        </w:rPr>
        <w:t>____________________</w:t>
      </w:r>
      <w:r>
        <w:rPr>
          <w:rFonts w:eastAsia="宋体"/>
          <w:color w:val="231F20"/>
          <w:lang w:eastAsia="zh-CN"/>
        </w:rPr>
        <w:t>的地理环境特点。（双项选择）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w w:val="105"/>
          <w:lang w:eastAsia="zh-CN"/>
        </w:rPr>
        <w:t>A.幅员辽阔，海陆兼备</w:t>
      </w:r>
      <w:r>
        <w:rPr>
          <w:rFonts w:hint="eastAsia" w:eastAsia="宋体"/>
          <w:color w:val="231F20"/>
          <w:w w:val="105"/>
          <w:lang w:val="en-US" w:eastAsia="zh-CN"/>
        </w:rPr>
        <w:tab/>
        <w:t/>
      </w:r>
      <w:r>
        <w:rPr>
          <w:rFonts w:hint="eastAsia" w:eastAsia="宋体"/>
          <w:color w:val="231F20"/>
          <w:w w:val="105"/>
          <w:lang w:val="en-US" w:eastAsia="zh-CN"/>
        </w:rPr>
        <w:tab/>
      </w:r>
      <w:r>
        <w:rPr>
          <w:rFonts w:eastAsia="宋体"/>
          <w:color w:val="231F20"/>
          <w:lang w:eastAsia="zh-CN"/>
        </w:rPr>
        <w:t>B.人口众多，分布不均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C.地域差异大，农产品丰富</w:t>
      </w:r>
      <w:r>
        <w:rPr>
          <w:rFonts w:hint="eastAsia" w:eastAsia="宋体"/>
          <w:color w:val="231F20"/>
          <w:lang w:val="en-US" w:eastAsia="zh-CN"/>
        </w:rPr>
        <w:tab/>
      </w:r>
      <w:r>
        <w:rPr>
          <w:rFonts w:eastAsia="宋体"/>
          <w:color w:val="231F20"/>
          <w:lang w:eastAsia="zh-CN"/>
        </w:rPr>
        <w:t>D.邻国众多，国界线漫长</w:t>
      </w:r>
    </w:p>
    <w:p>
      <w:pPr>
        <w:pStyle w:val="3"/>
        <w:adjustRightInd w:val="0"/>
        <w:snapToGrid w:val="0"/>
        <w:spacing w:before="0"/>
        <w:ind w:left="0" w:firstLine="481"/>
        <w:jc w:val="both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27.（11分）</w:t>
      </w:r>
      <w:r>
        <w:rPr>
          <w:rFonts w:hint="eastAsia" w:ascii="楷体" w:hAnsi="楷体" w:eastAsia="楷体" w:cs="楷体"/>
          <w:color w:val="231F20"/>
          <w:lang w:eastAsia="zh-CN"/>
        </w:rPr>
        <w:t>2017年6月，中华人民共和国和巴拿马共和国建交。图15为巴拿马位置示意图，图16为巴拿马地图</w:t>
      </w:r>
      <w:bookmarkStart w:id="0" w:name="_GoBack"/>
      <w:bookmarkEnd w:id="0"/>
      <w:r>
        <w:rPr>
          <w:rFonts w:hint="eastAsia" w:ascii="楷体" w:hAnsi="楷体" w:eastAsia="楷体" w:cs="楷体"/>
          <w:color w:val="231F20"/>
          <w:lang w:eastAsia="zh-CN"/>
        </w:rPr>
        <w:t>。</w:t>
      </w:r>
      <w:r>
        <w:rPr>
          <w:rFonts w:eastAsia="宋体"/>
          <w:color w:val="231F20"/>
          <w:lang w:eastAsia="zh-CN"/>
        </w:rPr>
        <w:t>阅读图文资料，回答下列问题。</w:t>
      </w:r>
    </w:p>
    <w:p>
      <w:pPr>
        <w:pStyle w:val="3"/>
        <w:adjustRightInd w:val="0"/>
        <w:snapToGrid w:val="0"/>
        <w:spacing w:before="0"/>
        <w:ind w:left="0"/>
        <w:rPr>
          <w:rFonts w:ascii="宋体" w:hAnsi="宋体" w:eastAsia="宋体" w:cs="宋体"/>
          <w:color w:val="231F20"/>
          <w:lang w:eastAsia="zh-CN"/>
        </w:rPr>
      </w:pPr>
      <w:r>
        <w:drawing>
          <wp:inline distT="0" distB="0" distL="0" distR="0">
            <wp:extent cx="6122670" cy="1824990"/>
            <wp:effectExtent l="0" t="0" r="1143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6600"/>
        </w:tabs>
        <w:adjustRightInd w:val="0"/>
        <w:snapToGrid w:val="0"/>
        <w:spacing w:before="0"/>
        <w:ind w:left="1100" w:leftChars="500" w:firstLine="0" w:firstLineChars="0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lang w:eastAsia="zh-CN"/>
        </w:rPr>
        <w:t>图15</w:t>
      </w:r>
      <w:r>
        <w:rPr>
          <w:rFonts w:hint="eastAsia" w:ascii="宋体" w:hAnsi="宋体" w:eastAsia="宋体" w:cs="宋体"/>
          <w:color w:val="231F20"/>
          <w:lang w:val="en-US" w:eastAsia="zh-CN"/>
        </w:rPr>
        <w:tab/>
      </w:r>
      <w:r>
        <w:rPr>
          <w:rFonts w:ascii="宋体" w:hAnsi="宋体" w:eastAsia="宋体" w:cs="宋体"/>
          <w:color w:val="231F20"/>
          <w:lang w:eastAsia="zh-CN"/>
        </w:rPr>
        <w:t>图16</w:t>
      </w:r>
    </w:p>
    <w:p>
      <w:pPr>
        <w:pStyle w:val="3"/>
        <w:adjustRightInd w:val="0"/>
        <w:snapToGrid w:val="0"/>
        <w:spacing w:before="0"/>
        <w:ind w:left="0" w:leftChars="0" w:firstLine="440" w:firstLineChars="0"/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color w:val="231F20"/>
          <w:lang w:eastAsia="zh-CN"/>
        </w:rPr>
        <w:t>巴拿马因其重要的地理位置而被誉为“世界桥梁”。</w:t>
      </w:r>
    </w:p>
    <w:p>
      <w:pPr>
        <w:pStyle w:val="3"/>
        <w:tabs>
          <w:tab w:val="left" w:pos="5352"/>
          <w:tab w:val="left" w:pos="5900"/>
          <w:tab w:val="left" w:pos="6931"/>
          <w:tab w:val="left" w:pos="7171"/>
        </w:tabs>
        <w:adjustRightInd w:val="0"/>
        <w:snapToGrid w:val="0"/>
        <w:spacing w:before="0"/>
        <w:ind w:left="0" w:firstLine="481"/>
        <w:jc w:val="both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（1）巴拿马国土呈S形，连接</w:t>
      </w:r>
      <w:r>
        <w:rPr>
          <w:rFonts w:hint="eastAsia" w:eastAsia="宋体"/>
          <w:color w:val="231F20"/>
          <w:lang w:eastAsia="zh-CN"/>
        </w:rPr>
        <w:t>______________</w:t>
      </w:r>
      <w:r>
        <w:rPr>
          <w:rFonts w:eastAsia="宋体"/>
          <w:color w:val="231F20"/>
          <w:lang w:eastAsia="zh-CN"/>
        </w:rPr>
        <w:t>和</w:t>
      </w:r>
      <w:r>
        <w:rPr>
          <w:rFonts w:hint="eastAsia" w:eastAsia="宋体"/>
          <w:color w:val="231F20"/>
          <w:lang w:eastAsia="zh-CN"/>
        </w:rPr>
        <w:t>______________</w:t>
      </w:r>
      <w:r>
        <w:rPr>
          <w:rFonts w:eastAsia="宋体"/>
          <w:color w:val="231F20"/>
          <w:lang w:eastAsia="zh-CN"/>
        </w:rPr>
        <w:t>两大洲，有“陆上桥梁”之称；巴拿马运河大致由北向南连接了</w:t>
      </w:r>
      <w:r>
        <w:rPr>
          <w:rFonts w:hint="eastAsia" w:eastAsia="宋体"/>
          <w:color w:val="231F20"/>
          <w:lang w:eastAsia="zh-CN"/>
        </w:rPr>
        <w:t>________________</w:t>
      </w:r>
      <w:r>
        <w:rPr>
          <w:rFonts w:eastAsia="宋体"/>
          <w:color w:val="231F20"/>
          <w:lang w:eastAsia="zh-CN"/>
        </w:rPr>
        <w:t>海与</w:t>
      </w:r>
      <w:r>
        <w:rPr>
          <w:rFonts w:hint="eastAsia" w:eastAsia="宋体"/>
          <w:color w:val="231F20"/>
          <w:lang w:eastAsia="zh-CN"/>
        </w:rPr>
        <w:t>_______________</w:t>
      </w:r>
      <w:r>
        <w:rPr>
          <w:rFonts w:eastAsia="宋体"/>
          <w:color w:val="231F20"/>
          <w:lang w:eastAsia="zh-CN"/>
        </w:rPr>
        <w:t>湾，沟通了大西洋和太平洋，比绕行</w:t>
      </w:r>
      <w:r>
        <w:rPr>
          <w:rFonts w:hint="eastAsia" w:eastAsia="宋体"/>
          <w:color w:val="231F20"/>
          <w:lang w:eastAsia="zh-CN"/>
        </w:rPr>
        <w:t>____________</w:t>
      </w:r>
      <w:r>
        <w:rPr>
          <w:rFonts w:eastAsia="宋体"/>
          <w:color w:val="231F20"/>
          <w:lang w:eastAsia="zh-CN"/>
        </w:rPr>
        <w:t>海峡缩短了一万余千米的航程，是世界重要的航运通道，有“海上桥梁”之称。</w:t>
      </w:r>
    </w:p>
    <w:p>
      <w:pPr>
        <w:pStyle w:val="3"/>
        <w:adjustRightInd w:val="0"/>
        <w:snapToGrid w:val="0"/>
        <w:spacing w:before="0"/>
        <w:ind w:left="0" w:leftChars="0" w:firstLine="440" w:firstLineChars="0"/>
        <w:rPr>
          <w:rFonts w:hint="eastAsia" w:ascii="楷体" w:hAnsi="楷体" w:eastAsia="楷体" w:cs="楷体"/>
          <w:color w:val="231F20"/>
          <w:lang w:eastAsia="zh-CN"/>
        </w:rPr>
      </w:pPr>
      <w:r>
        <w:rPr>
          <w:rFonts w:hint="eastAsia" w:ascii="楷体" w:hAnsi="楷体" w:eastAsia="楷体" w:cs="楷体"/>
          <w:color w:val="231F20"/>
          <w:lang w:eastAsia="zh-CN"/>
        </w:rPr>
        <w:t>巴拿马运河是世界工程奇迹之一，通航已有百年历史。</w:t>
      </w:r>
    </w:p>
    <w:p>
      <w:pPr>
        <w:pStyle w:val="3"/>
        <w:numPr>
          <w:ilvl w:val="0"/>
          <w:numId w:val="2"/>
        </w:numPr>
        <w:tabs>
          <w:tab w:val="left" w:pos="5352"/>
          <w:tab w:val="left" w:pos="5900"/>
          <w:tab w:val="left" w:pos="6931"/>
          <w:tab w:val="left" w:pos="7171"/>
        </w:tabs>
        <w:adjustRightInd w:val="0"/>
        <w:snapToGrid w:val="0"/>
        <w:spacing w:before="0"/>
        <w:ind w:left="0" w:firstLine="481"/>
        <w:jc w:val="both"/>
        <w:rPr>
          <w:rFonts w:eastAsia="宋体"/>
          <w:color w:val="231F20"/>
          <w:lang w:eastAsia="zh-CN"/>
        </w:rPr>
      </w:pPr>
      <w:r>
        <w:rPr>
          <w:rFonts w:eastAsia="宋体"/>
          <w:color w:val="231F20"/>
          <w:lang w:eastAsia="zh-CN"/>
        </w:rPr>
        <w:t>巴拿马运河修建在</w:t>
      </w:r>
      <w:r>
        <w:rPr>
          <w:rFonts w:hint="eastAsia" w:eastAsia="宋体"/>
          <w:color w:val="231F20"/>
          <w:lang w:eastAsia="zh-CN"/>
        </w:rPr>
        <w:t>____________________</w:t>
      </w:r>
      <w:r>
        <w:rPr>
          <w:rFonts w:eastAsia="宋体"/>
          <w:color w:val="231F20"/>
          <w:lang w:eastAsia="zh-CN"/>
        </w:rPr>
        <w:t>。（双项选择）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w w:val="105"/>
          <w:lang w:eastAsia="zh-CN"/>
        </w:rPr>
      </w:pPr>
      <w:r>
        <w:rPr>
          <w:rFonts w:eastAsia="宋体"/>
          <w:color w:val="231F20"/>
          <w:w w:val="105"/>
          <w:lang w:eastAsia="zh-CN"/>
        </w:rPr>
        <w:t>A.国土中部陆地狭窄处</w:t>
      </w:r>
      <w:r>
        <w:rPr>
          <w:rFonts w:hint="eastAsia" w:eastAsia="宋体"/>
          <w:color w:val="231F20"/>
          <w:w w:val="105"/>
          <w:lang w:val="en-US" w:eastAsia="zh-CN"/>
        </w:rPr>
        <w:tab/>
        <w:t/>
      </w:r>
      <w:r>
        <w:rPr>
          <w:rFonts w:hint="eastAsia" w:eastAsia="宋体"/>
          <w:color w:val="231F20"/>
          <w:w w:val="105"/>
          <w:lang w:val="en-US" w:eastAsia="zh-CN"/>
        </w:rPr>
        <w:tab/>
      </w:r>
      <w:r>
        <w:rPr>
          <w:rFonts w:eastAsia="宋体"/>
          <w:color w:val="231F20"/>
          <w:w w:val="105"/>
          <w:lang w:eastAsia="zh-CN"/>
        </w:rPr>
        <w:t>B.海拔较高的山地地区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w w:val="105"/>
          <w:lang w:eastAsia="zh-CN"/>
        </w:rPr>
      </w:pPr>
      <w:r>
        <w:rPr>
          <w:rFonts w:eastAsia="宋体"/>
          <w:color w:val="231F20"/>
          <w:w w:val="105"/>
          <w:lang w:eastAsia="zh-CN"/>
        </w:rPr>
        <w:t>C.海拔较低相对平坦处</w:t>
      </w:r>
      <w:r>
        <w:rPr>
          <w:rFonts w:hint="eastAsia" w:eastAsia="宋体"/>
          <w:color w:val="231F20"/>
          <w:w w:val="105"/>
          <w:lang w:val="en-US" w:eastAsia="zh-CN"/>
        </w:rPr>
        <w:tab/>
        <w:t/>
      </w:r>
      <w:r>
        <w:rPr>
          <w:rFonts w:hint="eastAsia" w:eastAsia="宋体"/>
          <w:color w:val="231F20"/>
          <w:w w:val="105"/>
          <w:lang w:val="en-US" w:eastAsia="zh-CN"/>
        </w:rPr>
        <w:tab/>
      </w:r>
      <w:r>
        <w:rPr>
          <w:rFonts w:eastAsia="宋体"/>
          <w:color w:val="231F20"/>
          <w:w w:val="105"/>
          <w:lang w:eastAsia="zh-CN"/>
        </w:rPr>
        <w:t>D.西部人口稀少的地区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w w:val="105"/>
          <w:lang w:eastAsia="zh-CN"/>
        </w:rPr>
      </w:pPr>
      <w:r>
        <w:rPr>
          <w:rFonts w:eastAsia="宋体"/>
          <w:color w:val="231F20"/>
          <w:lang w:eastAsia="zh-CN"/>
        </w:rPr>
        <w:t>（3）巴拿马运河修建过程中，最可能遇到的困难是</w:t>
      </w:r>
      <w:r>
        <w:rPr>
          <w:rFonts w:hint="eastAsia" w:eastAsia="宋体"/>
          <w:color w:val="231F20"/>
          <w:lang w:eastAsia="zh-CN"/>
        </w:rPr>
        <w:t>____________________</w:t>
      </w:r>
      <w:r>
        <w:rPr>
          <w:rFonts w:eastAsia="宋体"/>
          <w:color w:val="231F20"/>
          <w:lang w:eastAsia="zh-CN"/>
        </w:rPr>
        <w:t>。（单项选择）</w:t>
      </w:r>
      <w:r>
        <w:rPr>
          <w:rFonts w:eastAsia="宋体"/>
          <w:color w:val="231F20"/>
          <w:w w:val="105"/>
          <w:lang w:eastAsia="zh-CN"/>
        </w:rPr>
        <w:t>A.气候寒冷</w:t>
      </w:r>
      <w:r>
        <w:rPr>
          <w:rFonts w:eastAsia="宋体"/>
          <w:color w:val="231F20"/>
          <w:w w:val="105"/>
          <w:lang w:eastAsia="zh-CN"/>
        </w:rPr>
        <w:t>，风沙大</w:t>
      </w:r>
      <w:r>
        <w:rPr>
          <w:rFonts w:hint="eastAsia" w:eastAsia="宋体"/>
          <w:color w:val="231F20"/>
          <w:w w:val="105"/>
          <w:lang w:val="en-US" w:eastAsia="zh-CN"/>
        </w:rPr>
        <w:tab/>
        <w:t/>
      </w:r>
      <w:r>
        <w:rPr>
          <w:rFonts w:hint="eastAsia" w:eastAsia="宋体"/>
          <w:color w:val="231F20"/>
          <w:w w:val="105"/>
          <w:lang w:val="en-US" w:eastAsia="zh-CN"/>
        </w:rPr>
        <w:tab/>
      </w:r>
      <w:r>
        <w:rPr>
          <w:rFonts w:eastAsia="宋体"/>
          <w:color w:val="231F20"/>
          <w:w w:val="105"/>
          <w:lang w:eastAsia="zh-CN"/>
        </w:rPr>
        <w:t>B.高温难耐，易中暑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w w:val="105"/>
          <w:lang w:eastAsia="zh-CN"/>
        </w:rPr>
      </w:pPr>
      <w:r>
        <w:rPr>
          <w:rFonts w:eastAsia="宋体"/>
          <w:color w:val="231F20"/>
          <w:w w:val="105"/>
          <w:lang w:eastAsia="zh-CN"/>
        </w:rPr>
        <w:t>C.沙漠广布，运输难</w:t>
      </w:r>
      <w:r>
        <w:rPr>
          <w:rFonts w:hint="eastAsia" w:eastAsia="宋体"/>
          <w:color w:val="231F20"/>
          <w:w w:val="105"/>
          <w:lang w:val="en-US" w:eastAsia="zh-CN"/>
        </w:rPr>
        <w:tab/>
        <w:t/>
      </w:r>
      <w:r>
        <w:rPr>
          <w:rFonts w:hint="eastAsia" w:eastAsia="宋体"/>
          <w:color w:val="231F20"/>
          <w:w w:val="105"/>
          <w:lang w:val="en-US" w:eastAsia="zh-CN"/>
        </w:rPr>
        <w:tab/>
      </w:r>
      <w:r>
        <w:rPr>
          <w:rFonts w:eastAsia="宋体"/>
          <w:color w:val="231F20"/>
          <w:w w:val="105"/>
          <w:lang w:eastAsia="zh-CN"/>
        </w:rPr>
        <w:t>D.河流稀少，缺淡水</w:t>
      </w:r>
    </w:p>
    <w:p>
      <w:pPr>
        <w:pStyle w:val="3"/>
        <w:adjustRightInd w:val="0"/>
        <w:snapToGrid w:val="0"/>
        <w:spacing w:before="0"/>
        <w:ind w:left="0" w:firstLine="481"/>
        <w:rPr>
          <w:rFonts w:eastAsia="宋体"/>
          <w:lang w:eastAsia="zh-CN"/>
        </w:rPr>
      </w:pPr>
      <w:r>
        <w:rPr>
          <w:rFonts w:eastAsia="宋体"/>
          <w:color w:val="231F20"/>
          <w:spacing w:val="3"/>
          <w:lang w:eastAsia="zh-CN"/>
        </w:rPr>
        <w:t>（4）巴拿马的地理位置对其经济发展有着重要的影响。在下列选项中选择内容填入相</w:t>
      </w:r>
      <w:r>
        <w:rPr>
          <w:rFonts w:eastAsia="宋体"/>
          <w:color w:val="231F20"/>
          <w:spacing w:val="-11"/>
          <w:lang w:eastAsia="zh-CN"/>
        </w:rPr>
        <w:t>应的空格，完成结构图。（填字母）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w w:val="105"/>
          <w:lang w:eastAsia="zh-CN"/>
        </w:rPr>
      </w:pPr>
      <w:r>
        <w:rPr>
          <w:rFonts w:eastAsia="宋体"/>
          <w:color w:val="231F20"/>
          <w:w w:val="105"/>
          <w:lang w:eastAsia="zh-CN"/>
        </w:rPr>
        <w:t>A.种植热带经济作物</w:t>
      </w:r>
      <w:r>
        <w:rPr>
          <w:rFonts w:hint="eastAsia" w:eastAsia="宋体"/>
          <w:color w:val="231F20"/>
          <w:w w:val="105"/>
          <w:lang w:val="en-US" w:eastAsia="zh-CN"/>
        </w:rPr>
        <w:tab/>
        <w:t/>
      </w:r>
      <w:r>
        <w:rPr>
          <w:rFonts w:hint="eastAsia" w:eastAsia="宋体"/>
          <w:color w:val="231F20"/>
          <w:w w:val="105"/>
          <w:lang w:val="en-US" w:eastAsia="zh-CN"/>
        </w:rPr>
        <w:tab/>
      </w:r>
      <w:r>
        <w:rPr>
          <w:rFonts w:eastAsia="宋体"/>
          <w:color w:val="231F20"/>
          <w:w w:val="105"/>
          <w:lang w:eastAsia="zh-CN"/>
        </w:rPr>
        <w:t>B.发展海洋捕捞业</w:t>
      </w:r>
    </w:p>
    <w:p>
      <w:pPr>
        <w:pStyle w:val="3"/>
        <w:tabs>
          <w:tab w:val="left" w:pos="3080"/>
          <w:tab w:val="left" w:pos="4909"/>
          <w:tab w:val="left" w:pos="7040"/>
        </w:tabs>
        <w:adjustRightInd w:val="0"/>
        <w:snapToGrid w:val="0"/>
        <w:spacing w:before="0"/>
        <w:ind w:left="440" w:leftChars="200" w:firstLine="0" w:firstLineChars="0"/>
        <w:rPr>
          <w:rFonts w:eastAsia="宋体"/>
          <w:color w:val="231F20"/>
          <w:w w:val="105"/>
          <w:lang w:eastAsia="zh-CN"/>
        </w:rPr>
      </w:pPr>
      <w:r>
        <w:rPr>
          <w:rFonts w:eastAsia="宋体"/>
          <w:color w:val="231F20"/>
          <w:w w:val="105"/>
          <w:lang w:eastAsia="zh-CN"/>
        </w:rPr>
        <w:t>C.发展旅游业和转口贸易</w:t>
      </w:r>
      <w:r>
        <w:rPr>
          <w:rFonts w:eastAsia="宋体"/>
          <w:color w:val="231F20"/>
          <w:w w:val="105"/>
          <w:lang w:eastAsia="zh-CN"/>
        </w:rPr>
        <w:tab/>
      </w:r>
      <w:r>
        <w:rPr>
          <w:rFonts w:eastAsia="宋体"/>
          <w:color w:val="231F20"/>
          <w:w w:val="105"/>
          <w:lang w:eastAsia="zh-CN"/>
        </w:rPr>
        <w:t>D.大量出口粮食作物</w:t>
      </w:r>
    </w:p>
    <w:p>
      <w:pPr>
        <w:adjustRightInd w:val="0"/>
        <w:snapToGrid w:val="0"/>
        <w:jc w:val="center"/>
        <w:rPr>
          <w:rFonts w:ascii="PMingLiU" w:hAnsi="PMingLiU" w:eastAsia="宋体" w:cs="PMingLiU"/>
          <w:sz w:val="20"/>
          <w:szCs w:val="20"/>
        </w:rPr>
      </w:pPr>
      <w:r>
        <w:rPr>
          <w:rFonts w:ascii="PMingLiU" w:hAnsi="PMingLiU" w:eastAsia="宋体" w:cs="PMingLiU"/>
          <w:position w:val="-34"/>
          <w:sz w:val="20"/>
          <w:szCs w:val="20"/>
        </w:rPr>
        <mc:AlternateContent>
          <mc:Choice Requires="wpg">
            <w:drawing>
              <wp:inline distT="0" distB="0" distL="0" distR="0">
                <wp:extent cx="3909695" cy="1125855"/>
                <wp:effectExtent l="5715" t="8255" r="8890" b="8890"/>
                <wp:docPr id="840" name="Group 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695" cy="1125855"/>
                          <a:chOff x="0" y="0"/>
                          <a:chExt cx="6157" cy="1773"/>
                        </a:xfrm>
                      </wpg:grpSpPr>
                      <wpg:grpSp>
                        <wpg:cNvPr id="841" name="Group 858"/>
                        <wpg:cNvGrpSpPr/>
                        <wpg:grpSpPr>
                          <a:xfrm>
                            <a:off x="1986" y="7"/>
                            <a:ext cx="2671" cy="448"/>
                            <a:chOff x="1986" y="7"/>
                            <a:chExt cx="2671" cy="448"/>
                          </a:xfrm>
                        </wpg:grpSpPr>
                        <wps:wsp>
                          <wps:cNvPr id="842" name="Freeform 859"/>
                          <wps:cNvSpPr/>
                          <wps:spPr bwMode="auto">
                            <a:xfrm>
                              <a:off x="1986" y="7"/>
                              <a:ext cx="2671" cy="448"/>
                            </a:xfrm>
                            <a:custGeom>
                              <a:avLst/>
                              <a:gdLst>
                                <a:gd name="T0" fmla="+- 0 4657 1986"/>
                                <a:gd name="T1" fmla="*/ T0 w 2671"/>
                                <a:gd name="T2" fmla="+- 0 454 7"/>
                                <a:gd name="T3" fmla="*/ 454 h 448"/>
                                <a:gd name="T4" fmla="+- 0 1986 1986"/>
                                <a:gd name="T5" fmla="*/ T4 w 2671"/>
                                <a:gd name="T6" fmla="+- 0 454 7"/>
                                <a:gd name="T7" fmla="*/ 454 h 448"/>
                                <a:gd name="T8" fmla="+- 0 1986 1986"/>
                                <a:gd name="T9" fmla="*/ T8 w 2671"/>
                                <a:gd name="T10" fmla="+- 0 7 7"/>
                                <a:gd name="T11" fmla="*/ 7 h 448"/>
                                <a:gd name="T12" fmla="+- 0 4657 1986"/>
                                <a:gd name="T13" fmla="*/ T12 w 2671"/>
                                <a:gd name="T14" fmla="+- 0 7 7"/>
                                <a:gd name="T15" fmla="*/ 7 h 448"/>
                                <a:gd name="T16" fmla="+- 0 4657 1986"/>
                                <a:gd name="T17" fmla="*/ T16 w 2671"/>
                                <a:gd name="T18" fmla="+- 0 454 7"/>
                                <a:gd name="T19" fmla="*/ 45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1" h="448">
                                  <a:moveTo>
                                    <a:pt x="2671" y="447"/>
                                  </a:moveTo>
                                  <a:lnTo>
                                    <a:pt x="0" y="4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71" y="0"/>
                                  </a:lnTo>
                                  <a:lnTo>
                                    <a:pt x="2671" y="4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57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56"/>
                        <wpg:cNvGrpSpPr/>
                        <wpg:grpSpPr>
                          <a:xfrm>
                            <a:off x="7" y="705"/>
                            <a:ext cx="1333" cy="448"/>
                            <a:chOff x="7" y="705"/>
                            <a:chExt cx="1333" cy="448"/>
                          </a:xfrm>
                        </wpg:grpSpPr>
                        <wps:wsp>
                          <wps:cNvPr id="844" name="Freeform 857"/>
                          <wps:cNvSpPr/>
                          <wps:spPr bwMode="auto">
                            <a:xfrm>
                              <a:off x="7" y="705"/>
                              <a:ext cx="1333" cy="448"/>
                            </a:xfrm>
                            <a:custGeom>
                              <a:avLst/>
                              <a:gdLst>
                                <a:gd name="T0" fmla="+- 0 1339 7"/>
                                <a:gd name="T1" fmla="*/ T0 w 1333"/>
                                <a:gd name="T2" fmla="+- 0 1153 705"/>
                                <a:gd name="T3" fmla="*/ 1153 h 448"/>
                                <a:gd name="T4" fmla="+- 0 7 7"/>
                                <a:gd name="T5" fmla="*/ T4 w 1333"/>
                                <a:gd name="T6" fmla="+- 0 1153 705"/>
                                <a:gd name="T7" fmla="*/ 1153 h 448"/>
                                <a:gd name="T8" fmla="+- 0 7 7"/>
                                <a:gd name="T9" fmla="*/ T8 w 1333"/>
                                <a:gd name="T10" fmla="+- 0 705 705"/>
                                <a:gd name="T11" fmla="*/ 705 h 448"/>
                                <a:gd name="T12" fmla="+- 0 1339 7"/>
                                <a:gd name="T13" fmla="*/ T12 w 1333"/>
                                <a:gd name="T14" fmla="+- 0 705 705"/>
                                <a:gd name="T15" fmla="*/ 705 h 448"/>
                                <a:gd name="T16" fmla="+- 0 1339 7"/>
                                <a:gd name="T17" fmla="*/ T16 w 1333"/>
                                <a:gd name="T18" fmla="+- 0 1153 705"/>
                                <a:gd name="T19" fmla="*/ 115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3" h="448">
                                  <a:moveTo>
                                    <a:pt x="1332" y="448"/>
                                  </a:moveTo>
                                  <a:lnTo>
                                    <a:pt x="0" y="4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32" y="0"/>
                                  </a:lnTo>
                                  <a:lnTo>
                                    <a:pt x="1332" y="4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57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54"/>
                        <wpg:cNvGrpSpPr/>
                        <wpg:grpSpPr>
                          <a:xfrm>
                            <a:off x="1986" y="662"/>
                            <a:ext cx="2671" cy="448"/>
                            <a:chOff x="1986" y="662"/>
                            <a:chExt cx="2671" cy="448"/>
                          </a:xfrm>
                        </wpg:grpSpPr>
                        <wps:wsp>
                          <wps:cNvPr id="846" name="Freeform 855"/>
                          <wps:cNvSpPr/>
                          <wps:spPr bwMode="auto">
                            <a:xfrm>
                              <a:off x="1986" y="662"/>
                              <a:ext cx="2671" cy="448"/>
                            </a:xfrm>
                            <a:custGeom>
                              <a:avLst/>
                              <a:gdLst>
                                <a:gd name="T0" fmla="+- 0 4657 1986"/>
                                <a:gd name="T1" fmla="*/ T0 w 2671"/>
                                <a:gd name="T2" fmla="+- 0 1110 662"/>
                                <a:gd name="T3" fmla="*/ 1110 h 448"/>
                                <a:gd name="T4" fmla="+- 0 1986 1986"/>
                                <a:gd name="T5" fmla="*/ T4 w 2671"/>
                                <a:gd name="T6" fmla="+- 0 1110 662"/>
                                <a:gd name="T7" fmla="*/ 1110 h 448"/>
                                <a:gd name="T8" fmla="+- 0 1986 1986"/>
                                <a:gd name="T9" fmla="*/ T8 w 2671"/>
                                <a:gd name="T10" fmla="+- 0 662 662"/>
                                <a:gd name="T11" fmla="*/ 662 h 448"/>
                                <a:gd name="T12" fmla="+- 0 4657 1986"/>
                                <a:gd name="T13" fmla="*/ T12 w 2671"/>
                                <a:gd name="T14" fmla="+- 0 662 662"/>
                                <a:gd name="T15" fmla="*/ 662 h 448"/>
                                <a:gd name="T16" fmla="+- 0 4657 1986"/>
                                <a:gd name="T17" fmla="*/ T16 w 2671"/>
                                <a:gd name="T18" fmla="+- 0 1110 662"/>
                                <a:gd name="T19" fmla="*/ 111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1" h="448">
                                  <a:moveTo>
                                    <a:pt x="2671" y="448"/>
                                  </a:moveTo>
                                  <a:lnTo>
                                    <a:pt x="0" y="4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71" y="0"/>
                                  </a:lnTo>
                                  <a:lnTo>
                                    <a:pt x="2671" y="4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57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52"/>
                        <wpg:cNvGrpSpPr/>
                        <wpg:grpSpPr>
                          <a:xfrm>
                            <a:off x="1339" y="929"/>
                            <a:ext cx="636" cy="2"/>
                            <a:chOff x="1339" y="929"/>
                            <a:chExt cx="636" cy="2"/>
                          </a:xfrm>
                        </wpg:grpSpPr>
                        <wps:wsp>
                          <wps:cNvPr id="848" name="Freeform 853"/>
                          <wps:cNvSpPr/>
                          <wps:spPr bwMode="auto">
                            <a:xfrm>
                              <a:off x="1339" y="929"/>
                              <a:ext cx="636" cy="2"/>
                            </a:xfrm>
                            <a:custGeom>
                              <a:avLst/>
                              <a:gdLst>
                                <a:gd name="T0" fmla="+- 0 1339 1339"/>
                                <a:gd name="T1" fmla="*/ T0 w 636"/>
                                <a:gd name="T2" fmla="+- 0 1975 1339"/>
                                <a:gd name="T3" fmla="*/ T2 w 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6">
                                  <a:moveTo>
                                    <a:pt x="0" y="0"/>
                                  </a:moveTo>
                                  <a:lnTo>
                                    <a:pt x="636" y="0"/>
                                  </a:lnTo>
                                </a:path>
                              </a:pathLst>
                            </a:custGeom>
                            <a:noFill/>
                            <a:ln w="8357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50"/>
                        <wpg:cNvGrpSpPr/>
                        <wpg:grpSpPr>
                          <a:xfrm>
                            <a:off x="1986" y="1318"/>
                            <a:ext cx="2671" cy="448"/>
                            <a:chOff x="1986" y="1318"/>
                            <a:chExt cx="2671" cy="448"/>
                          </a:xfrm>
                        </wpg:grpSpPr>
                        <wps:wsp>
                          <wps:cNvPr id="850" name="Freeform 851"/>
                          <wps:cNvSpPr/>
                          <wps:spPr bwMode="auto">
                            <a:xfrm>
                              <a:off x="1986" y="1318"/>
                              <a:ext cx="2671" cy="448"/>
                            </a:xfrm>
                            <a:custGeom>
                              <a:avLst/>
                              <a:gdLst>
                                <a:gd name="T0" fmla="+- 0 4657 1986"/>
                                <a:gd name="T1" fmla="*/ T0 w 2671"/>
                                <a:gd name="T2" fmla="+- 0 1766 1318"/>
                                <a:gd name="T3" fmla="*/ 1766 h 448"/>
                                <a:gd name="T4" fmla="+- 0 1986 1986"/>
                                <a:gd name="T5" fmla="*/ T4 w 2671"/>
                                <a:gd name="T6" fmla="+- 0 1766 1318"/>
                                <a:gd name="T7" fmla="*/ 1766 h 448"/>
                                <a:gd name="T8" fmla="+- 0 1986 1986"/>
                                <a:gd name="T9" fmla="*/ T8 w 2671"/>
                                <a:gd name="T10" fmla="+- 0 1318 1318"/>
                                <a:gd name="T11" fmla="*/ 1318 h 448"/>
                                <a:gd name="T12" fmla="+- 0 4657 1986"/>
                                <a:gd name="T13" fmla="*/ T12 w 2671"/>
                                <a:gd name="T14" fmla="+- 0 1318 1318"/>
                                <a:gd name="T15" fmla="*/ 1318 h 448"/>
                                <a:gd name="T16" fmla="+- 0 4657 1986"/>
                                <a:gd name="T17" fmla="*/ T16 w 2671"/>
                                <a:gd name="T18" fmla="+- 0 1766 1318"/>
                                <a:gd name="T19" fmla="*/ 176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1" h="448">
                                  <a:moveTo>
                                    <a:pt x="2671" y="448"/>
                                  </a:moveTo>
                                  <a:lnTo>
                                    <a:pt x="0" y="4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71" y="0"/>
                                  </a:lnTo>
                                  <a:lnTo>
                                    <a:pt x="2671" y="4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57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848"/>
                        <wpg:cNvGrpSpPr/>
                        <wpg:grpSpPr>
                          <a:xfrm>
                            <a:off x="1492" y="230"/>
                            <a:ext cx="503" cy="1312"/>
                            <a:chOff x="1492" y="230"/>
                            <a:chExt cx="503" cy="1312"/>
                          </a:xfrm>
                        </wpg:grpSpPr>
                        <wps:wsp>
                          <wps:cNvPr id="852" name="Freeform 849"/>
                          <wps:cNvSpPr/>
                          <wps:spPr bwMode="auto">
                            <a:xfrm>
                              <a:off x="1492" y="230"/>
                              <a:ext cx="503" cy="1312"/>
                            </a:xfrm>
                            <a:custGeom>
                              <a:avLst/>
                              <a:gdLst>
                                <a:gd name="T0" fmla="+- 0 1995 1492"/>
                                <a:gd name="T1" fmla="*/ T0 w 503"/>
                                <a:gd name="T2" fmla="+- 0 230 230"/>
                                <a:gd name="T3" fmla="*/ 230 h 1312"/>
                                <a:gd name="T4" fmla="+- 0 1492 1492"/>
                                <a:gd name="T5" fmla="*/ T4 w 503"/>
                                <a:gd name="T6" fmla="+- 0 230 230"/>
                                <a:gd name="T7" fmla="*/ 230 h 1312"/>
                                <a:gd name="T8" fmla="+- 0 1492 1492"/>
                                <a:gd name="T9" fmla="*/ T8 w 503"/>
                                <a:gd name="T10" fmla="+- 0 1542 230"/>
                                <a:gd name="T11" fmla="*/ 1542 h 1312"/>
                                <a:gd name="T12" fmla="+- 0 1995 1492"/>
                                <a:gd name="T13" fmla="*/ T12 w 503"/>
                                <a:gd name="T14" fmla="+- 0 1542 230"/>
                                <a:gd name="T15" fmla="*/ 1542 h 1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3" h="1312">
                                  <a:moveTo>
                                    <a:pt x="5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12"/>
                                  </a:lnTo>
                                  <a:lnTo>
                                    <a:pt x="503" y="1312"/>
                                  </a:lnTo>
                                </a:path>
                              </a:pathLst>
                            </a:custGeom>
                            <a:noFill/>
                            <a:ln w="8357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846"/>
                        <wpg:cNvGrpSpPr/>
                        <wpg:grpSpPr>
                          <a:xfrm>
                            <a:off x="5312" y="7"/>
                            <a:ext cx="839" cy="448"/>
                            <a:chOff x="5312" y="7"/>
                            <a:chExt cx="839" cy="448"/>
                          </a:xfrm>
                        </wpg:grpSpPr>
                        <wps:wsp>
                          <wps:cNvPr id="854" name="Freeform 847"/>
                          <wps:cNvSpPr/>
                          <wps:spPr bwMode="auto">
                            <a:xfrm>
                              <a:off x="5312" y="7"/>
                              <a:ext cx="839" cy="448"/>
                            </a:xfrm>
                            <a:custGeom>
                              <a:avLst/>
                              <a:gdLst>
                                <a:gd name="T0" fmla="+- 0 6150 5312"/>
                                <a:gd name="T1" fmla="*/ T0 w 839"/>
                                <a:gd name="T2" fmla="+- 0 454 7"/>
                                <a:gd name="T3" fmla="*/ 454 h 448"/>
                                <a:gd name="T4" fmla="+- 0 5312 5312"/>
                                <a:gd name="T5" fmla="*/ T4 w 839"/>
                                <a:gd name="T6" fmla="+- 0 454 7"/>
                                <a:gd name="T7" fmla="*/ 454 h 448"/>
                                <a:gd name="T8" fmla="+- 0 5312 5312"/>
                                <a:gd name="T9" fmla="*/ T8 w 839"/>
                                <a:gd name="T10" fmla="+- 0 7 7"/>
                                <a:gd name="T11" fmla="*/ 7 h 448"/>
                                <a:gd name="T12" fmla="+- 0 6150 5312"/>
                                <a:gd name="T13" fmla="*/ T12 w 839"/>
                                <a:gd name="T14" fmla="+- 0 7 7"/>
                                <a:gd name="T15" fmla="*/ 7 h 448"/>
                                <a:gd name="T16" fmla="+- 0 6150 5312"/>
                                <a:gd name="T17" fmla="*/ T16 w 839"/>
                                <a:gd name="T18" fmla="+- 0 454 7"/>
                                <a:gd name="T19" fmla="*/ 45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9" h="448">
                                  <a:moveTo>
                                    <a:pt x="838" y="447"/>
                                  </a:moveTo>
                                  <a:lnTo>
                                    <a:pt x="0" y="4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838" y="4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57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44"/>
                        <wpg:cNvGrpSpPr/>
                        <wpg:grpSpPr>
                          <a:xfrm>
                            <a:off x="4663" y="230"/>
                            <a:ext cx="617" cy="2"/>
                            <a:chOff x="4663" y="230"/>
                            <a:chExt cx="617" cy="2"/>
                          </a:xfrm>
                        </wpg:grpSpPr>
                        <wps:wsp>
                          <wps:cNvPr id="856" name="Freeform 845"/>
                          <wps:cNvSpPr/>
                          <wps:spPr bwMode="auto">
                            <a:xfrm>
                              <a:off x="4663" y="230"/>
                              <a:ext cx="617" cy="2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617"/>
                                <a:gd name="T2" fmla="+- 0 5280 4663"/>
                                <a:gd name="T3" fmla="*/ T2 w 6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">
                                  <a:moveTo>
                                    <a:pt x="0" y="0"/>
                                  </a:moveTo>
                                  <a:lnTo>
                                    <a:pt x="617" y="0"/>
                                  </a:lnTo>
                                </a:path>
                              </a:pathLst>
                            </a:custGeom>
                            <a:noFill/>
                            <a:ln w="8357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42"/>
                        <wpg:cNvGrpSpPr/>
                        <wpg:grpSpPr>
                          <a:xfrm>
                            <a:off x="5312" y="662"/>
                            <a:ext cx="839" cy="448"/>
                            <a:chOff x="5312" y="662"/>
                            <a:chExt cx="839" cy="448"/>
                          </a:xfrm>
                        </wpg:grpSpPr>
                        <wps:wsp>
                          <wps:cNvPr id="858" name="Freeform 843"/>
                          <wps:cNvSpPr/>
                          <wps:spPr bwMode="auto">
                            <a:xfrm>
                              <a:off x="5312" y="662"/>
                              <a:ext cx="839" cy="448"/>
                            </a:xfrm>
                            <a:custGeom>
                              <a:avLst/>
                              <a:gdLst>
                                <a:gd name="T0" fmla="+- 0 6150 5312"/>
                                <a:gd name="T1" fmla="*/ T0 w 839"/>
                                <a:gd name="T2" fmla="+- 0 1110 662"/>
                                <a:gd name="T3" fmla="*/ 1110 h 448"/>
                                <a:gd name="T4" fmla="+- 0 5312 5312"/>
                                <a:gd name="T5" fmla="*/ T4 w 839"/>
                                <a:gd name="T6" fmla="+- 0 1110 662"/>
                                <a:gd name="T7" fmla="*/ 1110 h 448"/>
                                <a:gd name="T8" fmla="+- 0 5312 5312"/>
                                <a:gd name="T9" fmla="*/ T8 w 839"/>
                                <a:gd name="T10" fmla="+- 0 662 662"/>
                                <a:gd name="T11" fmla="*/ 662 h 448"/>
                                <a:gd name="T12" fmla="+- 0 6150 5312"/>
                                <a:gd name="T13" fmla="*/ T12 w 839"/>
                                <a:gd name="T14" fmla="+- 0 662 662"/>
                                <a:gd name="T15" fmla="*/ 662 h 448"/>
                                <a:gd name="T16" fmla="+- 0 6150 5312"/>
                                <a:gd name="T17" fmla="*/ T16 w 839"/>
                                <a:gd name="T18" fmla="+- 0 1110 662"/>
                                <a:gd name="T19" fmla="*/ 111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9" h="448">
                                  <a:moveTo>
                                    <a:pt x="838" y="448"/>
                                  </a:moveTo>
                                  <a:lnTo>
                                    <a:pt x="0" y="4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838" y="4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57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40"/>
                        <wpg:cNvGrpSpPr/>
                        <wpg:grpSpPr>
                          <a:xfrm>
                            <a:off x="4663" y="929"/>
                            <a:ext cx="617" cy="2"/>
                            <a:chOff x="4663" y="929"/>
                            <a:chExt cx="617" cy="2"/>
                          </a:xfrm>
                        </wpg:grpSpPr>
                        <wps:wsp>
                          <wps:cNvPr id="860" name="Freeform 841"/>
                          <wps:cNvSpPr/>
                          <wps:spPr bwMode="auto">
                            <a:xfrm>
                              <a:off x="4663" y="929"/>
                              <a:ext cx="617" cy="2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617"/>
                                <a:gd name="T2" fmla="+- 0 5280 4663"/>
                                <a:gd name="T3" fmla="*/ T2 w 6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">
                                  <a:moveTo>
                                    <a:pt x="0" y="0"/>
                                  </a:moveTo>
                                  <a:lnTo>
                                    <a:pt x="617" y="0"/>
                                  </a:lnTo>
                                </a:path>
                              </a:pathLst>
                            </a:custGeom>
                            <a:noFill/>
                            <a:ln w="8357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38"/>
                        <wpg:cNvGrpSpPr/>
                        <wpg:grpSpPr>
                          <a:xfrm>
                            <a:off x="5312" y="1318"/>
                            <a:ext cx="839" cy="448"/>
                            <a:chOff x="5312" y="1318"/>
                            <a:chExt cx="839" cy="448"/>
                          </a:xfrm>
                        </wpg:grpSpPr>
                        <wps:wsp>
                          <wps:cNvPr id="862" name="Freeform 839"/>
                          <wps:cNvSpPr/>
                          <wps:spPr bwMode="auto">
                            <a:xfrm>
                              <a:off x="5312" y="1318"/>
                              <a:ext cx="839" cy="448"/>
                            </a:xfrm>
                            <a:custGeom>
                              <a:avLst/>
                              <a:gdLst>
                                <a:gd name="T0" fmla="+- 0 6150 5312"/>
                                <a:gd name="T1" fmla="*/ T0 w 839"/>
                                <a:gd name="T2" fmla="+- 0 1766 1318"/>
                                <a:gd name="T3" fmla="*/ 1766 h 448"/>
                                <a:gd name="T4" fmla="+- 0 5312 5312"/>
                                <a:gd name="T5" fmla="*/ T4 w 839"/>
                                <a:gd name="T6" fmla="+- 0 1766 1318"/>
                                <a:gd name="T7" fmla="*/ 1766 h 448"/>
                                <a:gd name="T8" fmla="+- 0 5312 5312"/>
                                <a:gd name="T9" fmla="*/ T8 w 839"/>
                                <a:gd name="T10" fmla="+- 0 1318 1318"/>
                                <a:gd name="T11" fmla="*/ 1318 h 448"/>
                                <a:gd name="T12" fmla="+- 0 6150 5312"/>
                                <a:gd name="T13" fmla="*/ T12 w 839"/>
                                <a:gd name="T14" fmla="+- 0 1318 1318"/>
                                <a:gd name="T15" fmla="*/ 1318 h 448"/>
                                <a:gd name="T16" fmla="+- 0 6150 5312"/>
                                <a:gd name="T17" fmla="*/ T16 w 839"/>
                                <a:gd name="T18" fmla="+- 0 1766 1318"/>
                                <a:gd name="T19" fmla="*/ 176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9" h="448">
                                  <a:moveTo>
                                    <a:pt x="838" y="448"/>
                                  </a:moveTo>
                                  <a:lnTo>
                                    <a:pt x="0" y="4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838" y="4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57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29"/>
                        <wpg:cNvGrpSpPr/>
                        <wpg:grpSpPr>
                          <a:xfrm>
                            <a:off x="4663" y="1542"/>
                            <a:ext cx="617" cy="2"/>
                            <a:chOff x="4663" y="1542"/>
                            <a:chExt cx="617" cy="2"/>
                          </a:xfrm>
                        </wpg:grpSpPr>
                        <wps:wsp>
                          <wps:cNvPr id="864" name="Freeform 837"/>
                          <wps:cNvSpPr/>
                          <wps:spPr bwMode="auto">
                            <a:xfrm>
                              <a:off x="4663" y="1542"/>
                              <a:ext cx="617" cy="2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617"/>
                                <a:gd name="T2" fmla="+- 0 5280 4663"/>
                                <a:gd name="T3" fmla="*/ T2 w 6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">
                                  <a:moveTo>
                                    <a:pt x="0" y="0"/>
                                  </a:moveTo>
                                  <a:lnTo>
                                    <a:pt x="617" y="0"/>
                                  </a:lnTo>
                                </a:path>
                              </a:pathLst>
                            </a:custGeom>
                            <a:noFill/>
                            <a:ln w="8357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Text Box 8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2" y="103"/>
                              <a:ext cx="1559" cy="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22" w:lineRule="exact"/>
                                  <w:rPr>
                                    <w:rFonts w:ascii="宋体" w:hAnsi="宋体" w:eastAsia="宋体" w:cs="宋体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color w:val="231F20"/>
                                    <w:w w:val="101"/>
                                  </w:rPr>
                                  <w:t>地处低纬度地区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6" name="Text Box 8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06" y="103"/>
                              <a:ext cx="223" cy="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22" w:lineRule="exact"/>
                                  <w:rPr>
                                    <w:rFonts w:ascii="宋体" w:hAnsi="宋体" w:eastAsia="宋体" w:cs="宋体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color w:val="231F20"/>
                                    <w:w w:val="101"/>
                                    <w:u w:val="single" w:color="231F20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7" name="Text Box 8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" y="802"/>
                              <a:ext cx="669" cy="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22" w:lineRule="exact"/>
                                  <w:rPr>
                                    <w:rFonts w:ascii="宋体" w:hAnsi="宋体" w:eastAsia="宋体" w:cs="宋体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color w:val="231F20"/>
                                    <w:w w:val="101"/>
                                  </w:rPr>
                                  <w:t>巴拿马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8" name="Text Box 8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" y="759"/>
                              <a:ext cx="2005" cy="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22" w:lineRule="exact"/>
                                  <w:rPr>
                                    <w:rFonts w:ascii="宋体" w:hAnsi="宋体" w:eastAsia="宋体" w:cs="宋体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color w:val="231F20"/>
                                    <w:w w:val="101"/>
                                  </w:rPr>
                                  <w:t>东西狭长、南北临海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9" name="Text Box 8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06" y="759"/>
                              <a:ext cx="223" cy="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22" w:lineRule="exact"/>
                                  <w:rPr>
                                    <w:rFonts w:ascii="宋体" w:hAnsi="宋体" w:eastAsia="宋体" w:cs="宋体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color w:val="231F20"/>
                                    <w:w w:val="101"/>
                                    <w:u w:val="single" w:color="231F20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0" name="Text Box 8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4" y="1415"/>
                              <a:ext cx="2450" cy="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22" w:lineRule="exact"/>
                                  <w:rPr>
                                    <w:rFonts w:ascii="宋体" w:hAnsi="宋体" w:eastAsia="宋体" w:cs="宋体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color w:val="231F20"/>
                                    <w:w w:val="101"/>
                                  </w:rPr>
                                  <w:t>沟通两洋的“海上桥梁”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1" name="Text Box 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06" y="1415"/>
                              <a:ext cx="223" cy="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22" w:lineRule="exact"/>
                                  <w:rPr>
                                    <w:rFonts w:ascii="宋体" w:hAnsi="宋体" w:eastAsia="宋体" w:cs="宋体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color w:val="231F20"/>
                                    <w:w w:val="101"/>
                                    <w:u w:val="single" w:color="231F20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28" o:spid="_x0000_s1026" o:spt="203" style="height:88.65pt;width:307.85pt;" coordsize="6157,1773" o:gfxdata="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">
                <o:lock v:ext="edit" aspectratio="f"/>
                <v:group id="Group 858" o:spid="_x0000_s1026" o:spt="203" style="position:absolute;left:1986;top:7;height:448;width:2671;" coordorigin="1986,7" coordsize="2671,448" o:gfxdata="UEsDBAoAAAAAAIdO4kAAAAAAAAAAAAAAAAAEAAAAZHJzL1BLAwQUAAAACACHTuJANEPXJL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m7w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Q9c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859" o:spid="_x0000_s1026" o:spt="100" style="position:absolute;left:1986;top:7;height:448;width:2671;" filled="f" stroked="t" coordsize="2671,448" o:gfxdata="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+925m/&#10;AAAA3AAAAA8AAAAAAAAAAQAgAAAAIgAAAGRycy9kb3ducmV2LnhtbFBLAQIUABQAAAAIAIdO4kAz&#10;LwWeOwAAADkAAAAQAAAAAAAAAAEAIAAAAA4BAABkcnMvc2hhcGV4bWwueG1sUEsFBgAAAAAGAAYA&#10;WwEAALgDAAAAAA==&#10;" path="m2671,447l0,447,0,0,2671,0,2671,447xe">
                    <v:path o:connectlocs="2671,454;0,454;0,7;2671,7;2671,454" o:connectangles="0,0,0,0,0"/>
                    <v:fill on="f" focussize="0,0"/>
                    <v:stroke weight="0.658031496062992pt" color="#231F20" joinstyle="round"/>
                    <v:imagedata o:title=""/>
                    <o:lock v:ext="edit" aspectratio="f"/>
                  </v:shape>
                </v:group>
                <v:group id="Group 856" o:spid="_x0000_s1026" o:spt="203" style="position:absolute;left:7;top:705;height:448;width:1333;" coordorigin="7,705" coordsize="1333,448" o:gfxdata="UEsDBAoAAAAAAIdO4kAAAAAAAAAAAAAAAAAEAAAAZHJzL1BLAwQUAAAACACHTuJAq93syL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XJcgG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3ez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857" o:spid="_x0000_s1026" o:spt="100" style="position:absolute;left:7;top:705;height:448;width:1333;" filled="f" stroked="t" coordsize="1333,448" o:gfxdata="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NA56vQAA&#10;ANwAAAAPAAAAAAAAAAEAIAAAACIAAABkcnMvZG93bnJldi54bWxQSwECFAAUAAAACACHTuJAMy8F&#10;njsAAAA5AAAAEAAAAAAAAAABACAAAAAMAQAAZHJzL3NoYXBleG1sLnhtbFBLBQYAAAAABgAGAFsB&#10;AAC2AwAAAAA=&#10;" path="m1332,448l0,448,0,0,1332,0,1332,448xe">
                    <v:path o:connectlocs="1332,1153;0,1153;0,705;1332,705;1332,1153" o:connectangles="0,0,0,0,0"/>
                    <v:fill on="f" focussize="0,0"/>
                    <v:stroke weight="0.658031496062992pt" color="#231F20" joinstyle="round"/>
                    <v:imagedata o:title=""/>
                    <o:lock v:ext="edit" aspectratio="f"/>
                  </v:shape>
                </v:group>
                <v:group id="Group 854" o:spid="_x0000_s1026" o:spt="203" style="position:absolute;left:1986;top:662;height:448;width:2671;" coordorigin="1986,662" coordsize="2671,448" o:gfxdata="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eNE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855" o:spid="_x0000_s1026" o:spt="100" style="position:absolute;left:1986;top:662;height:448;width:2671;" filled="f" stroked="t" coordsize="2671,448" o:gfxdata="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ht2a&#10;wAAAANwAAAAPAAAAAAAAAAEAIAAAACIAAABkcnMvZG93bnJldi54bWxQSwECFAAUAAAACACHTuJA&#10;My8FnjsAAAA5AAAAEAAAAAAAAAABACAAAAAPAQAAZHJzL3NoYXBleG1sLnhtbFBLBQYAAAAABgAG&#10;AFsBAAC5AwAAAAA=&#10;" path="m2671,448l0,448,0,0,2671,0,2671,448xe">
                    <v:path o:connectlocs="2671,1110;0,1110;0,662;2671,662;2671,1110" o:connectangles="0,0,0,0,0"/>
                    <v:fill on="f" focussize="0,0"/>
                    <v:stroke weight="0.658031496062992pt" color="#231F20" joinstyle="round"/>
                    <v:imagedata o:title=""/>
                    <o:lock v:ext="edit" aspectratio="f"/>
                  </v:shape>
                </v:group>
                <v:group id="Group 852" o:spid="_x0000_s1026" o:spt="203" style="position:absolute;left:1339;top:929;height:2;width:636;" coordorigin="1339,929" coordsize="636,2" o:gfxdata="UEsDBAoAAAAAAIdO4kAAAAAAAAAAAAAAAAAEAAAAZHJzL1BLAwQUAAAACACHTuJA1Obqy7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0aw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5ur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853" o:spid="_x0000_s1026" o:spt="100" style="position:absolute;left:1339;top:929;height:2;width:636;" filled="f" stroked="t" coordsize="636,1" o:gfxdata="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r3X4ugAAANwA&#10;AAAPAAAAAAAAAAEAIAAAACIAAABkcnMvZG93bnJldi54bWxQSwECFAAUAAAACACHTuJAMy8FnjsA&#10;AAA5AAAAEAAAAAAAAAABACAAAAAJAQAAZHJzL3NoYXBleG1sLnhtbFBLBQYAAAAABgAGAFsBAACz&#10;AwAAAAA=&#10;" path="m0,0l636,0e">
                    <v:path o:connectlocs="0,0;636,0" o:connectangles="0,0"/>
                    <v:fill on="f" focussize="0,0"/>
                    <v:stroke weight="0.658031496062992pt" color="#231F20" joinstyle="round"/>
                    <v:imagedata o:title=""/>
                    <o:lock v:ext="edit" aspectratio="f"/>
                  </v:shape>
                </v:group>
                <v:group id="Group 850" o:spid="_x0000_s1026" o:spt="203" style="position:absolute;left:1986;top:1318;height:448;width:2671;" coordorigin="1986,1318" coordsize="2671,448" o:gfxdata="UEsDBAoAAAAAAIdO4kAAAAAAAAAAAAAAAAAEAAAAZHJzL1BLAwQUAAAACACHTuJAyjXbIr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8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Nds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851" o:spid="_x0000_s1026" o:spt="100" style="position:absolute;left:1986;top:1318;height:448;width:2671;" filled="f" stroked="t" coordsize="2671,448" o:gfxdata="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fp2qLsAAADc&#10;AAAADwAAAAAAAAABACAAAAAiAAAAZHJzL2Rvd25yZXYueG1sUEsBAhQAFAAAAAgAh07iQDMvBZ47&#10;AAAAOQAAABAAAAAAAAAAAQAgAAAACgEAAGRycy9zaGFwZXhtbC54bWxQSwUGAAAAAAYABgBbAQAA&#10;tAMAAAAA&#10;" path="m2671,448l0,448,0,0,2671,0,2671,448xe">
                    <v:path o:connectlocs="2671,1766;0,1766;0,1318;2671,1318;2671,1766" o:connectangles="0,0,0,0,0"/>
                    <v:fill on="f" focussize="0,0"/>
                    <v:stroke weight="0.658031496062992pt" color="#231F20" joinstyle="round"/>
                    <v:imagedata o:title=""/>
                    <o:lock v:ext="edit" aspectratio="f"/>
                  </v:shape>
                </v:group>
                <v:group id="Group 848" o:spid="_x0000_s1026" o:spt="203" style="position:absolute;left:1492;top:230;height:1312;width:503;" coordorigin="1492,230" coordsize="503,1312" o:gfxdata="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mkH5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849" o:spid="_x0000_s1026" o:spt="100" style="position:absolute;left:1492;top:230;height:1312;width:503;" filled="f" stroked="t" coordsize="503,1312" o:gfxdata="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Dg/lr4A&#10;AADcAAAADwAAAAAAAAABACAAAAAiAAAAZHJzL2Rvd25yZXYueG1sUEsBAhQAFAAAAAgAh07iQDMv&#10;BZ47AAAAOQAAABAAAAAAAAAAAQAgAAAADQEAAGRycy9zaGFwZXhtbC54bWxQSwUGAAAAAAYABgBb&#10;AQAAtwMAAAAA&#10;" path="m503,0l0,0,0,1312,503,1312e">
                    <v:path o:connectlocs="503,230;0,230;0,1542;503,1542" o:connectangles="0,0,0,0"/>
                    <v:fill on="f" focussize="0,0"/>
                    <v:stroke weight="0.658031496062992pt" color="#231F20" joinstyle="round"/>
                    <v:imagedata o:title=""/>
                    <o:lock v:ext="edit" aspectratio="f"/>
                  </v:shape>
                </v:group>
                <v:group id="Group 846" o:spid="_x0000_s1026" o:spt="203" style="position:absolute;left:5312;top:7;height:448;width:839;" coordorigin="5312,7" coordsize="839,448" o:gfxdata="UEsDBAoAAAAAAIdO4kAAAAAAAAAAAAAAAAAEAAAAZHJzL1BLAwQUAAAACACHTuJALgR6Fb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p2mzX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BHoV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847" o:spid="_x0000_s1026" o:spt="100" style="position:absolute;left:5312;top:7;height:448;width:839;" filled="f" stroked="t" coordsize="839,448" o:gfxdata="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dqWL4A&#10;AADcAAAADwAAAAAAAAABACAAAAAiAAAAZHJzL2Rvd25yZXYueG1sUEsBAhQAFAAAAAgAh07iQDMv&#10;BZ47AAAAOQAAABAAAAAAAAAAAQAgAAAADQEAAGRycy9zaGFwZXhtbC54bWxQSwUGAAAAAAYABgBb&#10;AQAAtwMAAAAA&#10;" path="m838,447l0,447,0,0,838,0,838,447xe">
                    <v:path o:connectlocs="838,454;0,454;0,7;838,7;838,454" o:connectangles="0,0,0,0,0"/>
                    <v:fill on="f" focussize="0,0"/>
                    <v:stroke weight="0.658031496062992pt" color="#231F20" joinstyle="round"/>
                    <v:imagedata o:title=""/>
                    <o:lock v:ext="edit" aspectratio="f"/>
                  </v:shape>
                </v:group>
                <v:group id="Group 844" o:spid="_x0000_s1026" o:spt="203" style="position:absolute;left:4663;top:230;height:2;width:617;" coordorigin="4663,230" coordsize="617,2" o:gfxdata="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6hR/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845" o:spid="_x0000_s1026" o:spt="100" style="position:absolute;left:4663;top:230;height:2;width:617;" filled="f" stroked="t" coordsize="617,1" o:gfxdata="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V26gvQAA&#10;ANwAAAAPAAAAAAAAAAEAIAAAACIAAABkcnMvZG93bnJldi54bWxQSwECFAAUAAAACACHTuJAMy8F&#10;njsAAAA5AAAAEAAAAAAAAAABACAAAAAMAQAAZHJzL3NoYXBleG1sLnhtbFBLBQYAAAAABgAGAFsB&#10;AAC2AwAAAAA=&#10;" path="m0,0l617,0e">
                    <v:path o:connectlocs="0,0;617,0" o:connectangles="0,0"/>
                    <v:fill on="f" focussize="0,0"/>
                    <v:stroke weight="0.658031496062992pt" color="#231F20" joinstyle="round"/>
                    <v:imagedata o:title=""/>
                    <o:lock v:ext="edit" aspectratio="f"/>
                  </v:shape>
                </v:group>
                <v:group id="Group 842" o:spid="_x0000_s1026" o:spt="203" style="position:absolute;left:5312;top:662;height:448;width:839;" coordorigin="5312,662" coordsize="839,448" o:gfxdata="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E/fB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843" o:spid="_x0000_s1026" o:spt="100" style="position:absolute;left:5312;top:662;height:448;width:839;" filled="f" stroked="t" coordsize="839,448" o:gfxdata="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GmBdugAAANwA&#10;AAAPAAAAAAAAAAEAIAAAACIAAABkcnMvZG93bnJldi54bWxQSwECFAAUAAAACACHTuJAMy8FnjsA&#10;AAA5AAAAEAAAAAAAAAABACAAAAAJAQAAZHJzL3NoYXBleG1sLnhtbFBLBQYAAAAABgAGAFsBAACz&#10;AwAAAAA=&#10;" path="m838,448l0,448,0,0,838,0,838,448xe">
                    <v:path o:connectlocs="838,1110;0,1110;0,662;838,662;838,1110" o:connectangles="0,0,0,0,0"/>
                    <v:fill on="f" focussize="0,0"/>
                    <v:stroke weight="0.658031496062992pt" color="#231F20" joinstyle="round"/>
                    <v:imagedata o:title=""/>
                    <o:lock v:ext="edit" aspectratio="f"/>
                  </v:shape>
                </v:group>
                <v:group id="Group 840" o:spid="_x0000_s1026" o:spt="203" style="position:absolute;left:4663;top:929;height:2;width:617;" coordorigin="4663,929" coordsize="617,2" o:gfxdata="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+xN/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841" o:spid="_x0000_s1026" o:spt="100" style="position:absolute;left:4663;top:929;height:2;width:617;" filled="f" stroked="t" coordsize="617,1" o:gfxdata="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npnyugAAANwA&#10;AAAPAAAAAAAAAAEAIAAAACIAAABkcnMvZG93bnJldi54bWxQSwECFAAUAAAACACHTuJAMy8FnjsA&#10;AAA5AAAAEAAAAAAAAAABACAAAAAJAQAAZHJzL3NoYXBleG1sLnhtbFBLBQYAAAAABgAGAFsBAACz&#10;AwAAAAA=&#10;" path="m0,0l617,0e">
                    <v:path o:connectlocs="0,0;617,0" o:connectangles="0,0"/>
                    <v:fill on="f" focussize="0,0"/>
                    <v:stroke weight="0.658031496062992pt" color="#231F20" joinstyle="round"/>
                    <v:imagedata o:title=""/>
                    <o:lock v:ext="edit" aspectratio="f"/>
                  </v:shape>
                </v:group>
                <v:group id="Group 838" o:spid="_x0000_s1026" o:spt="203" style="position:absolute;left:5312;top:1318;height:448;width:839;" coordorigin="5312,1318" coordsize="839,448" o:gfxdata="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9ot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839" o:spid="_x0000_s1026" o:spt="100" style="position:absolute;left:5312;top:1318;height:448;width:839;" filled="f" stroked="t" coordsize="839,448" o:gfxdata="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6dCr4A&#10;AADcAAAADwAAAAAAAAABACAAAAAiAAAAZHJzL2Rvd25yZXYueG1sUEsBAhQAFAAAAAgAh07iQDMv&#10;BZ47AAAAOQAAABAAAAAAAAAAAQAgAAAADQEAAGRycy9zaGFwZXhtbC54bWxQSwUGAAAAAAYABgBb&#10;AQAAtwMAAAAA&#10;" path="m838,448l0,448,0,0,838,0,838,448xe">
                    <v:path o:connectlocs="838,1766;0,1766;0,1318;838,1318;838,1766" o:connectangles="0,0,0,0,0"/>
                    <v:fill on="f" focussize="0,0"/>
                    <v:stroke weight="0.658031496062992pt" color="#231F20" joinstyle="round"/>
                    <v:imagedata o:title=""/>
                    <o:lock v:ext="edit" aspectratio="f"/>
                  </v:shape>
                </v:group>
                <v:group id="Group 829" o:spid="_x0000_s1026" o:spt="203" style="position:absolute;left:4663;top:1542;height:2;width:617;" coordorigin="4663,1542" coordsize="617,2" o:gfxdata="UEsDBAoAAAAAAIdO4kAAAAAAAAAAAAAAAAAEAAAAZHJzL1BLAwQUAAAACACHTuJA4GiwqL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gtF/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aLC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837" o:spid="_x0000_s1026" o:spt="100" style="position:absolute;left:4663;top:1542;height:2;width:617;" filled="f" stroked="t" coordsize="617,1" o:gfxdata="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Wf8b4A&#10;AADcAAAADwAAAAAAAAABACAAAAAiAAAAZHJzL2Rvd25yZXYueG1sUEsBAhQAFAAAAAgAh07iQDMv&#10;BZ47AAAAOQAAABAAAAAAAAAAAQAgAAAADQEAAGRycy9zaGFwZXhtbC54bWxQSwUGAAAAAAYABgBb&#10;AQAAtwMAAAAA&#10;" path="m0,0l617,0e">
                    <v:path o:connectlocs="0,0;617,0" o:connectangles="0,0"/>
                    <v:fill on="f" focussize="0,0"/>
                    <v:stroke weight="0.658031496062992pt" color="#231F20" joinstyle="round"/>
                    <v:imagedata o:title=""/>
                    <o:lock v:ext="edit" aspectratio="f"/>
                  </v:shape>
                  <v:shape id="Text Box 836" o:spid="_x0000_s1026" o:spt="202" type="#_x0000_t202" style="position:absolute;left:2542;top:103;height:223;width:1559;" filled="f" stroked="f" coordsize="21600,21600" o:gfxdata="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dG9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22" w:lineRule="exact"/>
                            <w:rPr>
                              <w:rFonts w:ascii="宋体" w:hAnsi="宋体" w:eastAsia="宋体" w:cs="宋体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w w:val="101"/>
                            </w:rPr>
                            <w:t>地处低纬度地区</w:t>
                          </w:r>
                        </w:p>
                      </w:txbxContent>
                    </v:textbox>
                  </v:shape>
                  <v:shape id="Text Box 835" o:spid="_x0000_s1026" o:spt="202" type="#_x0000_t202" style="position:absolute;left:5606;top:103;height:223;width:223;" filled="f" stroked="f" coordsize="21600,21600" o:gfxdata="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XYg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22" w:lineRule="exact"/>
                            <w:rPr>
                              <w:rFonts w:ascii="宋体" w:hAnsi="宋体" w:eastAsia="宋体" w:cs="宋体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w w:val="101"/>
                              <w:u w:val="single" w:color="231F20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Text Box 834" o:spid="_x0000_s1026" o:spt="202" type="#_x0000_t202" style="position:absolute;left:339;top:802;height:223;width:669;" filled="f" stroked="f" coordsize="21600,21600" o:gfxdata="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JfR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22" w:lineRule="exact"/>
                            <w:rPr>
                              <w:rFonts w:ascii="宋体" w:hAnsi="宋体" w:eastAsia="宋体" w:cs="宋体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w w:val="101"/>
                            </w:rPr>
                            <w:t>巴拿马</w:t>
                          </w:r>
                        </w:p>
                      </w:txbxContent>
                    </v:textbox>
                  </v:shape>
                  <v:shape id="Text Box 833" o:spid="_x0000_s1026" o:spt="202" type="#_x0000_t202" style="position:absolute;left:2320;top:759;height:223;width:2005;" filled="f" stroked="f" coordsize="21600,21600" o:gfxdata="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W6W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22" w:lineRule="exact"/>
                            <w:rPr>
                              <w:rFonts w:ascii="宋体" w:hAnsi="宋体" w:eastAsia="宋体" w:cs="宋体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w w:val="101"/>
                            </w:rPr>
                            <w:t>东西狭长、南北临海</w:t>
                          </w:r>
                        </w:p>
                      </w:txbxContent>
                    </v:textbox>
                  </v:shape>
                  <v:shape id="Text Box 832" o:spid="_x0000_s1026" o:spt="202" type="#_x0000_t202" style="position:absolute;left:5606;top:759;height:223;width:223;" filled="f" stroked="f" coordsize="21600,21600" o:gfxdata="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5pM8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22" w:lineRule="exact"/>
                            <w:rPr>
                              <w:rFonts w:ascii="宋体" w:hAnsi="宋体" w:eastAsia="宋体" w:cs="宋体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w w:val="101"/>
                              <w:u w:val="single" w:color="231F20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Text Box 831" o:spid="_x0000_s1026" o:spt="202" type="#_x0000_t202" style="position:absolute;left:2144;top:1415;height:223;width:2450;" filled="f" stroked="f" coordsize="21600,21600" o:gfxdata="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5c7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22" w:lineRule="exact"/>
                            <w:rPr>
                              <w:rFonts w:ascii="宋体" w:hAnsi="宋体" w:eastAsia="宋体" w:cs="宋体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w w:val="101"/>
                            </w:rPr>
                            <w:t>沟通两洋的“海上桥梁”</w:t>
                          </w:r>
                        </w:p>
                      </w:txbxContent>
                    </v:textbox>
                  </v:shape>
                  <v:shape id="Text Box 830" o:spid="_x0000_s1026" o:spt="202" type="#_x0000_t202" style="position:absolute;left:5606;top:1415;height:223;width:223;" filled="f" stroked="f" coordsize="21600,21600" o:gfxdata="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11iq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22" w:lineRule="exact"/>
                            <w:rPr>
                              <w:rFonts w:ascii="宋体" w:hAnsi="宋体" w:eastAsia="宋体" w:cs="宋体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w w:val="101"/>
                              <w:u w:val="single" w:color="231F20"/>
                            </w:rPr>
                            <w:t>③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pStyle w:val="3"/>
        <w:adjustRightInd w:val="0"/>
        <w:snapToGrid w:val="0"/>
        <w:spacing w:before="0"/>
        <w:ind w:left="0" w:firstLine="481"/>
        <w:jc w:val="both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28.（14</w:t>
      </w:r>
      <w:r>
        <w:rPr>
          <w:rFonts w:eastAsia="宋体"/>
          <w:color w:val="231F20"/>
          <w:spacing w:val="2"/>
          <w:lang w:eastAsia="zh-CN"/>
        </w:rPr>
        <w:t>分）</w:t>
      </w:r>
      <w:r>
        <w:rPr>
          <w:rFonts w:hint="eastAsia" w:ascii="楷体" w:hAnsi="楷体" w:eastAsia="楷体" w:cs="楷体"/>
          <w:color w:val="231F20"/>
          <w:lang w:eastAsia="zh-CN"/>
        </w:rPr>
        <w:t>河南省信阳市是中国茶叶之乡，种茶历史悠久。信阳毛尖是“中国名茶”之一。图17为河南省地图，图18为信阳市地图，图19为信阳茶园景观图。</w:t>
      </w:r>
      <w:r>
        <w:rPr>
          <w:rFonts w:eastAsia="宋体"/>
          <w:color w:val="231F20"/>
          <w:lang w:eastAsia="zh-CN"/>
        </w:rPr>
        <w:t>阅读图文资料，回答下列问题。</w:t>
      </w:r>
    </w:p>
    <w:p>
      <w:pPr>
        <w:adjustRightInd w:val="0"/>
        <w:snapToGrid w:val="0"/>
        <w:ind w:left="0" w:leftChars="0" w:firstLine="0" w:firstLineChars="0"/>
      </w:pPr>
      <w:r>
        <w:drawing>
          <wp:inline distT="0" distB="0" distL="0" distR="0">
            <wp:extent cx="6122670" cy="3154045"/>
            <wp:effectExtent l="0" t="0" r="0" b="8255"/>
            <wp:docPr id="2066" name="图片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图片 20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040"/>
        </w:tabs>
        <w:adjustRightInd w:val="0"/>
        <w:snapToGrid w:val="0"/>
        <w:ind w:left="1980" w:leftChars="900" w:firstLine="0" w:firstLineChars="0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lang w:eastAsia="zh-CN"/>
        </w:rPr>
        <w:t>图17</w:t>
      </w:r>
      <w:r>
        <w:rPr>
          <w:rFonts w:hint="eastAsia" w:ascii="宋体" w:hAnsi="宋体" w:eastAsia="宋体" w:cs="宋体"/>
          <w:color w:val="231F20"/>
          <w:lang w:val="en-US" w:eastAsia="zh-CN"/>
        </w:rPr>
        <w:tab/>
      </w:r>
      <w:r>
        <w:rPr>
          <w:rFonts w:ascii="宋体" w:hAnsi="宋体" w:eastAsia="宋体" w:cs="宋体"/>
          <w:color w:val="231F20"/>
          <w:lang w:eastAsia="zh-CN"/>
        </w:rPr>
        <w:t>图19</w:t>
      </w:r>
    </w:p>
    <w:p>
      <w:pPr>
        <w:pStyle w:val="3"/>
        <w:tabs>
          <w:tab w:val="left" w:pos="4324"/>
          <w:tab w:val="left" w:pos="6673"/>
          <w:tab w:val="left" w:pos="9022"/>
          <w:tab w:val="left" w:pos="10171"/>
        </w:tabs>
        <w:adjustRightInd w:val="0"/>
        <w:snapToGrid w:val="0"/>
        <w:spacing w:before="0"/>
        <w:ind w:left="0"/>
        <w:jc w:val="both"/>
        <w:rPr>
          <w:rFonts w:eastAsia="宋体"/>
          <w:lang w:eastAsia="zh-CN"/>
        </w:rPr>
      </w:pPr>
      <w:r>
        <w:rPr>
          <w:rFonts w:eastAsia="宋体"/>
          <w:color w:val="231F20"/>
          <w:spacing w:val="-7"/>
          <w:lang w:eastAsia="zh-CN"/>
        </w:rPr>
        <w:t>（1）河南省简称</w:t>
      </w:r>
      <w:r>
        <w:rPr>
          <w:rFonts w:hint="eastAsia" w:eastAsia="宋体"/>
          <w:color w:val="231F20"/>
          <w:spacing w:val="-7"/>
          <w:lang w:eastAsia="zh-CN"/>
        </w:rPr>
        <w:t>__________</w:t>
      </w:r>
      <w:r>
        <w:rPr>
          <w:rFonts w:eastAsia="宋体"/>
          <w:color w:val="231F20"/>
          <w:spacing w:val="-9"/>
          <w:lang w:eastAsia="zh-CN"/>
        </w:rPr>
        <w:t>，行政中心是</w:t>
      </w:r>
      <w:r>
        <w:rPr>
          <w:rFonts w:hint="eastAsia" w:eastAsia="宋体"/>
          <w:color w:val="231F20"/>
          <w:spacing w:val="-9"/>
          <w:lang w:eastAsia="zh-CN"/>
        </w:rPr>
        <w:t>__________________</w:t>
      </w:r>
      <w:r>
        <w:rPr>
          <w:rFonts w:eastAsia="宋体"/>
          <w:color w:val="231F20"/>
          <w:spacing w:val="-9"/>
          <w:lang w:eastAsia="zh-CN"/>
        </w:rPr>
        <w:t>。地形类型以</w:t>
      </w:r>
      <w:r>
        <w:rPr>
          <w:rFonts w:hint="eastAsia" w:eastAsia="宋体"/>
          <w:color w:val="231F20"/>
          <w:spacing w:val="-9"/>
          <w:lang w:eastAsia="zh-CN"/>
        </w:rPr>
        <w:t>_________________</w:t>
      </w:r>
      <w:r>
        <w:rPr>
          <w:rFonts w:eastAsia="宋体"/>
          <w:color w:val="231F20"/>
          <w:u w:val="none" w:color="auto"/>
          <w:lang w:eastAsia="zh-CN"/>
        </w:rPr>
        <w:t>、</w:t>
      </w:r>
      <w:r>
        <w:rPr>
          <w:rFonts w:hint="eastAsia" w:eastAsia="宋体"/>
          <w:color w:val="231F20"/>
          <w:lang w:eastAsia="zh-CN"/>
        </w:rPr>
        <w:t>____________________</w:t>
      </w:r>
      <w:r>
        <w:rPr>
          <w:rFonts w:eastAsia="宋体"/>
          <w:color w:val="231F20"/>
          <w:lang w:eastAsia="zh-CN"/>
        </w:rPr>
        <w:t>为主。</w:t>
      </w:r>
    </w:p>
    <w:p>
      <w:pPr>
        <w:pStyle w:val="3"/>
        <w:tabs>
          <w:tab w:val="left" w:pos="5173"/>
          <w:tab w:val="left" w:pos="7651"/>
        </w:tabs>
        <w:adjustRightInd w:val="0"/>
        <w:snapToGrid w:val="0"/>
        <w:spacing w:before="0"/>
        <w:ind w:left="0" w:firstLine="481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（2）信阳市位于河南省</w:t>
      </w:r>
      <w:r>
        <w:rPr>
          <w:rFonts w:hint="eastAsia" w:eastAsia="宋体"/>
          <w:color w:val="231F20"/>
          <w:lang w:eastAsia="zh-CN"/>
        </w:rPr>
        <w:t>____________________</w:t>
      </w:r>
      <w:r>
        <w:rPr>
          <w:rFonts w:eastAsia="宋体"/>
          <w:color w:val="231F20"/>
          <w:lang w:eastAsia="zh-CN"/>
        </w:rPr>
        <w:t>（方位）部，</w:t>
      </w:r>
      <w:r>
        <w:rPr>
          <w:rFonts w:hint="eastAsia" w:eastAsia="宋体"/>
          <w:color w:val="231F20"/>
          <w:lang w:eastAsia="zh-CN"/>
        </w:rPr>
        <w:t>____________________</w:t>
      </w:r>
      <w:r>
        <w:rPr>
          <w:rFonts w:eastAsia="宋体"/>
          <w:color w:val="231F20"/>
          <w:lang w:eastAsia="zh-CN"/>
        </w:rPr>
        <w:t>线和宁西线的交汇处，是重要的铁路交通枢纽。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（3）下列对信阳地理环境的描述，有错误表述。请从中挑出三处。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/>
        <w:ind w:left="0" w:firstLine="480" w:firstLineChars="200"/>
        <w:textAlignment w:val="auto"/>
        <w:rPr>
          <w:rFonts w:hint="eastAsia" w:ascii="楷体" w:hAnsi="楷体" w:eastAsia="楷体" w:cs="楷体"/>
          <w:color w:val="231F20"/>
          <w:lang w:eastAsia="zh-CN"/>
        </w:rPr>
      </w:pPr>
      <w:r>
        <w:rPr>
          <w:rFonts w:hint="eastAsia" w:ascii="楷体" w:hAnsi="楷体" w:eastAsia="楷体" w:cs="楷体"/>
          <w:color w:val="231F20"/>
          <w:lang w:eastAsia="zh-CN"/>
        </w:rPr>
        <w:t>信阳市地处大别山南麓，位于黄河上游。其南部多山地、丘陵，地势北高南低。这里兼具我国南、北方气候特点，全年高温多雨，季风气候显著。淮河流经信阳市，水量季节变化小，灌溉了两岸肥沃的土地，使这里成为我国重要的春小麦产区。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示例：错误：</w:t>
      </w:r>
      <w:r>
        <w:rPr>
          <w:rFonts w:eastAsia="宋体"/>
          <w:color w:val="231F20"/>
          <w:u w:val="single" w:color="231F20"/>
          <w:lang w:eastAsia="zh-CN"/>
        </w:rPr>
        <w:t>信阳地处大别山南麓</w:t>
      </w:r>
    </w:p>
    <w:p>
      <w:pPr>
        <w:pStyle w:val="3"/>
        <w:tabs>
          <w:tab w:val="left" w:pos="3475"/>
          <w:tab w:val="left" w:pos="5335"/>
        </w:tabs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lang w:eastAsia="zh-CN"/>
        </w:rPr>
        <w:t>错误1：</w:t>
      </w:r>
      <w:r>
        <w:rPr>
          <w:rFonts w:hint="eastAsia" w:eastAsia="宋体"/>
          <w:color w:val="231F20"/>
          <w:lang w:eastAsia="zh-CN"/>
        </w:rPr>
        <w:t>____________________</w:t>
      </w:r>
      <w:r>
        <w:rPr>
          <w:rFonts w:hint="eastAsia" w:eastAsia="宋体"/>
          <w:color w:val="231F20"/>
          <w:lang w:val="en-US" w:eastAsia="zh-CN"/>
        </w:rPr>
        <w:t xml:space="preserve"> </w:t>
      </w:r>
      <w:r>
        <w:rPr>
          <w:rFonts w:eastAsia="宋体"/>
          <w:color w:val="231F20"/>
          <w:lang w:eastAsia="zh-CN"/>
        </w:rPr>
        <w:t>错误2：</w:t>
      </w:r>
      <w:r>
        <w:rPr>
          <w:rFonts w:hint="eastAsia" w:eastAsia="宋体"/>
          <w:color w:val="231F20"/>
          <w:lang w:eastAsia="zh-CN"/>
        </w:rPr>
        <w:t>____________________</w:t>
      </w:r>
      <w:r>
        <w:rPr>
          <w:rFonts w:hint="eastAsia" w:eastAsia="宋体"/>
          <w:color w:val="231F20"/>
          <w:lang w:val="en-US" w:eastAsia="zh-CN"/>
        </w:rPr>
        <w:t xml:space="preserve"> </w:t>
      </w:r>
      <w:r>
        <w:rPr>
          <w:rFonts w:eastAsia="宋体"/>
          <w:color w:val="231F20"/>
          <w:lang w:eastAsia="zh-CN"/>
        </w:rPr>
        <w:t>错误3：</w:t>
      </w:r>
      <w:r>
        <w:rPr>
          <w:rFonts w:hint="eastAsia" w:eastAsia="宋体"/>
          <w:color w:val="231F20"/>
          <w:lang w:eastAsia="zh-CN"/>
        </w:rPr>
        <w:t>____________________</w:t>
      </w:r>
    </w:p>
    <w:p>
      <w:pPr>
        <w:pStyle w:val="3"/>
        <w:adjustRightInd w:val="0"/>
        <w:snapToGrid w:val="0"/>
        <w:spacing w:before="0"/>
        <w:ind w:left="0"/>
        <w:jc w:val="center"/>
        <w:rPr>
          <w:rFonts w:eastAsia="宋体" w:cs="PMingLiU"/>
          <w:lang w:eastAsia="zh-CN"/>
        </w:rPr>
      </w:pPr>
      <w:r>
        <w:rPr>
          <w:rFonts w:eastAsia="宋体" w:cs="PMingLiU"/>
          <w:color w:val="231F20"/>
          <w:lang w:eastAsia="zh-CN"/>
        </w:rPr>
        <w:t>表1信阳气候资料</w:t>
      </w:r>
    </w:p>
    <w:tbl>
      <w:tblPr>
        <w:tblStyle w:val="6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2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732" w:type="dxa"/>
            <w:tcBorders>
              <w:top w:val="single" w:color="231F20" w:sz="2" w:space="0"/>
              <w:left w:val="single" w:color="231F20" w:sz="2" w:space="0"/>
              <w:bottom w:val="single" w:color="231F20" w:sz="0" w:space="0"/>
              <w:right w:val="single" w:color="231F20" w:sz="0" w:space="0"/>
            </w:tcBorders>
            <w:shd w:val="clear" w:color="auto" w:fill="D1D3D4"/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sz w:val="20"/>
                <w:szCs w:val="20"/>
              </w:rPr>
              <w:t>月份</w:t>
            </w:r>
          </w:p>
        </w:tc>
        <w:tc>
          <w:tcPr>
            <w:tcW w:w="658" w:type="dxa"/>
            <w:tcBorders>
              <w:top w:val="single" w:color="231F20" w:sz="2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shd w:val="clear" w:color="auto" w:fill="D1D3D4"/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spacing w:val="24"/>
                <w:sz w:val="20"/>
                <w:szCs w:val="20"/>
              </w:rPr>
              <w:t>1月</w:t>
            </w:r>
          </w:p>
        </w:tc>
        <w:tc>
          <w:tcPr>
            <w:tcW w:w="658" w:type="dxa"/>
            <w:tcBorders>
              <w:top w:val="single" w:color="231F20" w:sz="2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shd w:val="clear" w:color="auto" w:fill="D1D3D4"/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spacing w:val="24"/>
                <w:sz w:val="20"/>
                <w:szCs w:val="20"/>
              </w:rPr>
              <w:t>2月</w:t>
            </w:r>
          </w:p>
        </w:tc>
        <w:tc>
          <w:tcPr>
            <w:tcW w:w="658" w:type="dxa"/>
            <w:tcBorders>
              <w:top w:val="single" w:color="231F20" w:sz="2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shd w:val="clear" w:color="auto" w:fill="D1D3D4"/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spacing w:val="24"/>
                <w:sz w:val="20"/>
                <w:szCs w:val="20"/>
              </w:rPr>
              <w:t>3月</w:t>
            </w:r>
          </w:p>
        </w:tc>
        <w:tc>
          <w:tcPr>
            <w:tcW w:w="658" w:type="dxa"/>
            <w:tcBorders>
              <w:top w:val="single" w:color="231F20" w:sz="2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shd w:val="clear" w:color="auto" w:fill="D1D3D4"/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spacing w:val="24"/>
                <w:sz w:val="20"/>
                <w:szCs w:val="20"/>
              </w:rPr>
              <w:t>4月</w:t>
            </w:r>
          </w:p>
        </w:tc>
        <w:tc>
          <w:tcPr>
            <w:tcW w:w="658" w:type="dxa"/>
            <w:tcBorders>
              <w:top w:val="single" w:color="231F20" w:sz="2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shd w:val="clear" w:color="auto" w:fill="D1D3D4"/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spacing w:val="24"/>
                <w:sz w:val="20"/>
                <w:szCs w:val="20"/>
              </w:rPr>
              <w:t>5月</w:t>
            </w:r>
          </w:p>
        </w:tc>
        <w:tc>
          <w:tcPr>
            <w:tcW w:w="658" w:type="dxa"/>
            <w:tcBorders>
              <w:top w:val="single" w:color="231F20" w:sz="2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shd w:val="clear" w:color="auto" w:fill="D1D3D4"/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spacing w:val="24"/>
                <w:sz w:val="20"/>
                <w:szCs w:val="20"/>
              </w:rPr>
              <w:t>6月</w:t>
            </w:r>
          </w:p>
        </w:tc>
        <w:tc>
          <w:tcPr>
            <w:tcW w:w="658" w:type="dxa"/>
            <w:tcBorders>
              <w:top w:val="single" w:color="231F20" w:sz="2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shd w:val="clear" w:color="auto" w:fill="D1D3D4"/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spacing w:val="24"/>
                <w:sz w:val="20"/>
                <w:szCs w:val="20"/>
              </w:rPr>
              <w:t>7月</w:t>
            </w:r>
          </w:p>
        </w:tc>
        <w:tc>
          <w:tcPr>
            <w:tcW w:w="658" w:type="dxa"/>
            <w:tcBorders>
              <w:top w:val="single" w:color="231F20" w:sz="2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shd w:val="clear" w:color="auto" w:fill="D1D3D4"/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spacing w:val="24"/>
                <w:sz w:val="20"/>
                <w:szCs w:val="20"/>
              </w:rPr>
              <w:t>8月</w:t>
            </w:r>
          </w:p>
        </w:tc>
        <w:tc>
          <w:tcPr>
            <w:tcW w:w="658" w:type="dxa"/>
            <w:tcBorders>
              <w:top w:val="single" w:color="231F20" w:sz="2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shd w:val="clear" w:color="auto" w:fill="D1D3D4"/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spacing w:val="24"/>
                <w:sz w:val="20"/>
                <w:szCs w:val="20"/>
              </w:rPr>
              <w:t>9月</w:t>
            </w:r>
          </w:p>
        </w:tc>
        <w:tc>
          <w:tcPr>
            <w:tcW w:w="658" w:type="dxa"/>
            <w:tcBorders>
              <w:top w:val="single" w:color="231F20" w:sz="2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shd w:val="clear" w:color="auto" w:fill="D1D3D4"/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05"/>
                <w:sz w:val="20"/>
                <w:szCs w:val="20"/>
              </w:rPr>
              <w:t>10月</w:t>
            </w:r>
          </w:p>
        </w:tc>
        <w:tc>
          <w:tcPr>
            <w:tcW w:w="658" w:type="dxa"/>
            <w:tcBorders>
              <w:top w:val="single" w:color="231F20" w:sz="2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shd w:val="clear" w:color="auto" w:fill="D1D3D4"/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05"/>
                <w:sz w:val="20"/>
                <w:szCs w:val="20"/>
              </w:rPr>
              <w:t>11月</w:t>
            </w:r>
          </w:p>
        </w:tc>
        <w:tc>
          <w:tcPr>
            <w:tcW w:w="658" w:type="dxa"/>
            <w:tcBorders>
              <w:top w:val="single" w:color="231F20" w:sz="2" w:space="0"/>
              <w:left w:val="single" w:color="231F20" w:sz="0" w:space="0"/>
              <w:bottom w:val="single" w:color="231F20" w:sz="0" w:space="0"/>
              <w:right w:val="single" w:color="231F20" w:sz="2" w:space="0"/>
            </w:tcBorders>
            <w:shd w:val="clear" w:color="auto" w:fill="D1D3D4"/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05"/>
                <w:sz w:val="20"/>
                <w:szCs w:val="20"/>
              </w:rPr>
              <w:t>12月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732" w:type="dxa"/>
            <w:tcBorders>
              <w:top w:val="single" w:color="231F20" w:sz="0" w:space="0"/>
              <w:left w:val="single" w:color="231F20" w:sz="2" w:space="0"/>
              <w:bottom w:val="single" w:color="231F20" w:sz="0" w:space="0"/>
              <w:right w:val="single" w:color="231F20" w:sz="0" w:space="0"/>
            </w:tcBorders>
            <w:shd w:val="clear" w:color="auto" w:fill="D1D3D4"/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10"/>
                <w:sz w:val="20"/>
                <w:szCs w:val="20"/>
              </w:rPr>
              <w:t>平均气温/℃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30"/>
                <w:sz w:val="20"/>
              </w:rPr>
              <w:t>2.2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30"/>
                <w:sz w:val="20"/>
              </w:rPr>
              <w:t>4.3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30"/>
                <w:sz w:val="20"/>
              </w:rPr>
              <w:t>9.0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16.1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20.9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24.8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27.4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26.4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21.6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16.2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10.0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2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30"/>
                <w:sz w:val="20"/>
              </w:rPr>
              <w:t>4.6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732" w:type="dxa"/>
            <w:tcBorders>
              <w:top w:val="single" w:color="231F20" w:sz="0" w:space="0"/>
              <w:left w:val="single" w:color="231F20" w:sz="2" w:space="0"/>
              <w:bottom w:val="single" w:color="231F20" w:sz="0" w:space="0"/>
              <w:right w:val="single" w:color="231F20" w:sz="0" w:space="0"/>
            </w:tcBorders>
            <w:shd w:val="clear" w:color="auto" w:fill="D1D3D4"/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05"/>
                <w:sz w:val="20"/>
                <w:szCs w:val="20"/>
              </w:rPr>
              <w:t>平均降水量/毫米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29.2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42.4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69.4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80.0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126.0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154.0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183.9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159.5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107.8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51.2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50.9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0" w:space="0"/>
              <w:right w:val="single" w:color="231F20" w:sz="2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21.4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732" w:type="dxa"/>
            <w:tcBorders>
              <w:top w:val="single" w:color="231F20" w:sz="0" w:space="0"/>
              <w:left w:val="single" w:color="231F20" w:sz="2" w:space="0"/>
              <w:bottom w:val="single" w:color="231F20" w:sz="2" w:space="0"/>
              <w:right w:val="single" w:color="231F20" w:sz="0" w:space="0"/>
            </w:tcBorders>
            <w:shd w:val="clear" w:color="auto" w:fill="D1D3D4"/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10"/>
                <w:sz w:val="20"/>
                <w:szCs w:val="20"/>
              </w:rPr>
              <w:t>降水天数</w:t>
            </w:r>
            <w:r>
              <w:rPr>
                <w:rFonts w:hint="eastAsia" w:ascii="楷体" w:hAnsi="楷体" w:eastAsia="楷体" w:cs="楷体"/>
                <w:color w:val="231F20"/>
                <w:w w:val="175"/>
                <w:sz w:val="20"/>
                <w:szCs w:val="20"/>
              </w:rPr>
              <w:t>/</w:t>
            </w:r>
            <w:r>
              <w:rPr>
                <w:rFonts w:hint="eastAsia" w:ascii="楷体" w:hAnsi="楷体" w:eastAsia="楷体" w:cs="楷体"/>
                <w:color w:val="231F20"/>
                <w:w w:val="110"/>
                <w:sz w:val="20"/>
                <w:szCs w:val="20"/>
              </w:rPr>
              <w:t>日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2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30"/>
                <w:sz w:val="20"/>
              </w:rPr>
              <w:t>7.2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2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30"/>
                <w:sz w:val="20"/>
              </w:rPr>
              <w:t>7.9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2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10.7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2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30"/>
                <w:sz w:val="20"/>
              </w:rPr>
              <w:t>9.9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2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11.5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2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11.0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2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12.6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2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11.9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2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10.5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2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20"/>
                <w:sz w:val="20"/>
              </w:rPr>
              <w:t>10.2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2" w:space="0"/>
              <w:right w:val="single" w:color="231F20" w:sz="0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30"/>
                <w:sz w:val="20"/>
              </w:rPr>
              <w:t>7.6</w:t>
            </w:r>
          </w:p>
        </w:tc>
        <w:tc>
          <w:tcPr>
            <w:tcW w:w="658" w:type="dxa"/>
            <w:tcBorders>
              <w:top w:val="single" w:color="231F20" w:sz="0" w:space="0"/>
              <w:left w:val="single" w:color="231F20" w:sz="0" w:space="0"/>
              <w:bottom w:val="single" w:color="231F20" w:sz="2" w:space="0"/>
              <w:right w:val="single" w:color="231F20" w:sz="2" w:space="0"/>
            </w:tcBorders>
            <w:vAlign w:val="center"/>
          </w:tcPr>
          <w:p>
            <w:pPr>
              <w:pStyle w:val="8"/>
              <w:adjustRightInd w:val="0"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color w:val="231F20"/>
                <w:w w:val="130"/>
                <w:sz w:val="20"/>
              </w:rPr>
              <w:t>6.2</w:t>
            </w:r>
          </w:p>
        </w:tc>
      </w:tr>
    </w:tbl>
    <w:p>
      <w:pPr>
        <w:adjustRightInd w:val="0"/>
        <w:snapToGrid w:val="0"/>
        <w:rPr>
          <w:rFonts w:ascii="PMingLiU" w:hAnsi="PMingLiU" w:eastAsia="宋体" w:cs="PMingLiU"/>
          <w:sz w:val="11"/>
          <w:szCs w:val="11"/>
        </w:rPr>
      </w:pPr>
    </w:p>
    <w:p>
      <w:pPr>
        <w:pStyle w:val="3"/>
        <w:adjustRightInd w:val="0"/>
        <w:snapToGrid w:val="0"/>
        <w:spacing w:before="0"/>
        <w:ind w:left="0" w:firstLine="481"/>
        <w:rPr>
          <w:rFonts w:eastAsia="宋体"/>
          <w:color w:val="231F20"/>
          <w:lang w:eastAsia="zh-CN"/>
        </w:rPr>
      </w:pPr>
      <w:r>
        <w:rPr>
          <w:rFonts w:eastAsia="宋体"/>
          <w:color w:val="231F20"/>
          <w:lang w:eastAsia="zh-CN"/>
        </w:rPr>
        <w:t>（4）图20</w:t>
      </w:r>
      <w:r>
        <w:rPr>
          <w:rFonts w:eastAsia="宋体"/>
          <w:color w:val="231F20"/>
          <w:spacing w:val="5"/>
          <w:lang w:eastAsia="zh-CN"/>
        </w:rPr>
        <w:t>为茶树习性卡片。依据图表资料，说明信阳市</w:t>
      </w:r>
      <w:r>
        <w:rPr>
          <w:rFonts w:eastAsia="宋体"/>
          <w:color w:val="231F20"/>
          <w:lang w:eastAsia="zh-CN"/>
        </w:rPr>
        <w:t>种植茶叶的优势条件：</w:t>
      </w:r>
    </w:p>
    <w:p>
      <w:pPr>
        <w:pStyle w:val="3"/>
        <w:adjustRightInd w:val="0"/>
        <w:snapToGrid w:val="0"/>
        <w:spacing w:before="0"/>
        <w:ind w:left="0"/>
        <w:jc w:val="right"/>
        <w:rPr>
          <w:rFonts w:eastAsia="宋体"/>
        </w:rPr>
      </w:pPr>
      <w:r>
        <w:rPr>
          <w:rFonts w:eastAsia="宋体"/>
        </w:rPr>
        <mc:AlternateContent>
          <mc:Choice Requires="wpg">
            <w:drawing>
              <wp:inline distT="0" distB="0" distL="0" distR="0">
                <wp:extent cx="1706880" cy="1280795"/>
                <wp:effectExtent l="2540" t="4445" r="43180" b="10160"/>
                <wp:docPr id="459" name="Group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280795"/>
                          <a:chOff x="8061" y="-1831"/>
                          <a:chExt cx="2688" cy="2017"/>
                        </a:xfrm>
                      </wpg:grpSpPr>
                      <wpg:grpSp>
                        <wpg:cNvPr id="460" name="Group 448"/>
                        <wpg:cNvGrpSpPr/>
                        <wpg:grpSpPr>
                          <a:xfrm>
                            <a:off x="8061" y="-1831"/>
                            <a:ext cx="2688" cy="2017"/>
                            <a:chOff x="8061" y="-1831"/>
                            <a:chExt cx="2688" cy="2017"/>
                          </a:xfrm>
                        </wpg:grpSpPr>
                        <wps:wsp>
                          <wps:cNvPr id="461" name="Freeform 450"/>
                          <wps:cNvSpPr/>
                          <wps:spPr bwMode="auto">
                            <a:xfrm>
                              <a:off x="8064" y="-1831"/>
                              <a:ext cx="2683" cy="1944"/>
                            </a:xfrm>
                            <a:custGeom>
                              <a:avLst/>
                              <a:gdLst>
                                <a:gd name="T0" fmla="+- 0 8177 8064"/>
                                <a:gd name="T1" fmla="*/ T0 w 2683"/>
                                <a:gd name="T2" fmla="+- 0 -1831 -1831"/>
                                <a:gd name="T3" fmla="*/ -1831 h 1852"/>
                                <a:gd name="T4" fmla="+- 0 8112 8064"/>
                                <a:gd name="T5" fmla="*/ T4 w 2683"/>
                                <a:gd name="T6" fmla="+- 0 -1829 -1831"/>
                                <a:gd name="T7" fmla="*/ -1829 h 1852"/>
                                <a:gd name="T8" fmla="+- 0 8065 8064"/>
                                <a:gd name="T9" fmla="*/ T8 w 2683"/>
                                <a:gd name="T10" fmla="+- 0 -1783 -1831"/>
                                <a:gd name="T11" fmla="*/ -1783 h 1852"/>
                                <a:gd name="T12" fmla="+- 0 8064 8064"/>
                                <a:gd name="T13" fmla="*/ T12 w 2683"/>
                                <a:gd name="T14" fmla="+- 0 -1718 -1831"/>
                                <a:gd name="T15" fmla="*/ -1718 h 1852"/>
                                <a:gd name="T16" fmla="+- 0 8064 8064"/>
                                <a:gd name="T17" fmla="*/ T16 w 2683"/>
                                <a:gd name="T18" fmla="+- 0 -93 -1831"/>
                                <a:gd name="T19" fmla="*/ -93 h 1852"/>
                                <a:gd name="T20" fmla="+- 0 8064 8064"/>
                                <a:gd name="T21" fmla="*/ T20 w 2683"/>
                                <a:gd name="T22" fmla="+- 0 -55 -1831"/>
                                <a:gd name="T23" fmla="*/ -55 h 1852"/>
                                <a:gd name="T24" fmla="+- 0 8078 8064"/>
                                <a:gd name="T25" fmla="*/ T24 w 2683"/>
                                <a:gd name="T26" fmla="+- 0 6 -1831"/>
                                <a:gd name="T27" fmla="*/ 6 h 1852"/>
                                <a:gd name="T28" fmla="+- 0 8139 8064"/>
                                <a:gd name="T29" fmla="*/ T28 w 2683"/>
                                <a:gd name="T30" fmla="+- 0 20 -1831"/>
                                <a:gd name="T31" fmla="*/ 20 h 1852"/>
                                <a:gd name="T32" fmla="+- 0 10632 8064"/>
                                <a:gd name="T33" fmla="*/ T32 w 2683"/>
                                <a:gd name="T34" fmla="+- 0 21 -1831"/>
                                <a:gd name="T35" fmla="*/ 21 h 1852"/>
                                <a:gd name="T36" fmla="+- 0 10670 8064"/>
                                <a:gd name="T37" fmla="*/ T36 w 2683"/>
                                <a:gd name="T38" fmla="+- 0 20 -1831"/>
                                <a:gd name="T39" fmla="*/ 20 h 1852"/>
                                <a:gd name="T40" fmla="+- 0 10732 8064"/>
                                <a:gd name="T41" fmla="*/ T40 w 2683"/>
                                <a:gd name="T42" fmla="+- 0 6 -1831"/>
                                <a:gd name="T43" fmla="*/ 6 h 1852"/>
                                <a:gd name="T44" fmla="+- 0 10746 8064"/>
                                <a:gd name="T45" fmla="*/ T44 w 2683"/>
                                <a:gd name="T46" fmla="+- 0 -55 -1831"/>
                                <a:gd name="T47" fmla="*/ -55 h 1852"/>
                                <a:gd name="T48" fmla="+- 0 10746 8064"/>
                                <a:gd name="T49" fmla="*/ T48 w 2683"/>
                                <a:gd name="T50" fmla="+- 0 -1717 -1831"/>
                                <a:gd name="T51" fmla="*/ -1717 h 1852"/>
                                <a:gd name="T52" fmla="+- 0 10746 8064"/>
                                <a:gd name="T53" fmla="*/ T52 w 2683"/>
                                <a:gd name="T54" fmla="+- 0 -1755 -1831"/>
                                <a:gd name="T55" fmla="*/ -1755 h 1852"/>
                                <a:gd name="T56" fmla="+- 0 10732 8064"/>
                                <a:gd name="T57" fmla="*/ T56 w 2683"/>
                                <a:gd name="T58" fmla="+- 0 -1816 -1831"/>
                                <a:gd name="T59" fmla="*/ -1816 h 1852"/>
                                <a:gd name="T60" fmla="+- 0 10670 8064"/>
                                <a:gd name="T61" fmla="*/ T60 w 2683"/>
                                <a:gd name="T62" fmla="+- 0 -1830 -1831"/>
                                <a:gd name="T63" fmla="*/ -1830 h 1852"/>
                                <a:gd name="T64" fmla="+- 0 8177 8064"/>
                                <a:gd name="T65" fmla="*/ T64 w 2683"/>
                                <a:gd name="T66" fmla="+- 0 -1831 -1831"/>
                                <a:gd name="T67" fmla="*/ -1831 h 1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3" h="1852">
                                  <a:moveTo>
                                    <a:pt x="113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738"/>
                                  </a:lnTo>
                                  <a:lnTo>
                                    <a:pt x="0" y="1776"/>
                                  </a:lnTo>
                                  <a:lnTo>
                                    <a:pt x="14" y="1837"/>
                                  </a:lnTo>
                                  <a:lnTo>
                                    <a:pt x="75" y="1851"/>
                                  </a:lnTo>
                                  <a:lnTo>
                                    <a:pt x="2568" y="1852"/>
                                  </a:lnTo>
                                  <a:lnTo>
                                    <a:pt x="2606" y="1851"/>
                                  </a:lnTo>
                                  <a:lnTo>
                                    <a:pt x="2668" y="1837"/>
                                  </a:lnTo>
                                  <a:lnTo>
                                    <a:pt x="2682" y="1776"/>
                                  </a:lnTo>
                                  <a:lnTo>
                                    <a:pt x="2682" y="114"/>
                                  </a:lnTo>
                                  <a:lnTo>
                                    <a:pt x="2682" y="76"/>
                                  </a:lnTo>
                                  <a:lnTo>
                                    <a:pt x="2668" y="15"/>
                                  </a:lnTo>
                                  <a:lnTo>
                                    <a:pt x="2606" y="1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Text Box 4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61" y="-1729"/>
                              <a:ext cx="2688" cy="1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6" w:lineRule="exact"/>
                                  <w:ind w:left="4" w:firstLine="1060"/>
                                  <w:rPr>
                                    <w:rFonts w:ascii="PMingLiU" w:hAnsi="PMingLiU" w:eastAsia="宋体" w:cs="PMingLiU"/>
                                    <w:sz w:val="24"/>
                                    <w:szCs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PMingLiU" w:hAnsi="PMingLiU" w:eastAsia="宋体" w:cs="PMingLiU"/>
                                    <w:color w:val="231F20"/>
                                    <w:sz w:val="24"/>
                                    <w:szCs w:val="24"/>
                                    <w:lang w:eastAsia="zh-CN"/>
                                  </w:rPr>
                                  <w:t>茶树</w:t>
                                </w:r>
                              </w:p>
                              <w:p>
                                <w:pPr>
                                  <w:spacing w:before="88" w:line="240" w:lineRule="exact"/>
                                  <w:ind w:left="604" w:right="480" w:hanging="600"/>
                                  <w:rPr>
                                    <w:rFonts w:hint="eastAsia" w:ascii="楷体" w:hAnsi="楷体" w:eastAsia="楷体" w:cs="楷体"/>
                                    <w:sz w:val="20"/>
                                    <w:szCs w:val="20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color w:val="231F20"/>
                                    <w:sz w:val="20"/>
                                    <w:szCs w:val="20"/>
                                    <w:lang w:eastAsia="zh-CN"/>
                                  </w:rPr>
                                  <w:t>习性：喜温、喜湿、喜阴气温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color w:val="231F20"/>
                                    <w:w w:val="106"/>
                                    <w:sz w:val="20"/>
                                    <w:szCs w:val="20"/>
                                    <w:lang w:eastAsia="zh-CN"/>
                                  </w:rPr>
                                  <w:t>15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color w:val="231F20"/>
                                    <w:sz w:val="20"/>
                                    <w:szCs w:val="20"/>
                                    <w:lang w:eastAsia="zh-CN"/>
                                  </w:rPr>
                                  <w:t>～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color w:val="231F20"/>
                                    <w:w w:val="103"/>
                                    <w:sz w:val="20"/>
                                    <w:szCs w:val="20"/>
                                    <w:lang w:eastAsia="zh-CN"/>
                                  </w:rPr>
                                  <w:t>30℃</w:t>
                                </w:r>
                              </w:p>
                              <w:p>
                                <w:pPr>
                                  <w:spacing w:line="240" w:lineRule="exact"/>
                                  <w:ind w:left="604" w:right="80"/>
                                  <w:rPr>
                                    <w:rFonts w:hint="eastAsia" w:ascii="楷体" w:hAnsi="楷体" w:eastAsia="楷体" w:cs="楷体"/>
                                    <w:sz w:val="20"/>
                                    <w:szCs w:val="20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color w:val="231F20"/>
                                    <w:sz w:val="20"/>
                                    <w:szCs w:val="20"/>
                                    <w:lang w:eastAsia="zh-CN"/>
                                  </w:rPr>
                                  <w:t>年降水量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color w:val="231F20"/>
                                    <w:w w:val="106"/>
                                    <w:sz w:val="20"/>
                                    <w:szCs w:val="20"/>
                                    <w:lang w:eastAsia="zh-CN"/>
                                  </w:rPr>
                                  <w:t>800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color w:val="231F20"/>
                                    <w:sz w:val="20"/>
                                    <w:szCs w:val="20"/>
                                    <w:lang w:eastAsia="zh-CN"/>
                                  </w:rPr>
                                  <w:t>毫米以上排水条件好的坡地</w:t>
                                </w:r>
                              </w:p>
                              <w:p>
                                <w:pPr>
                                  <w:spacing w:line="240" w:lineRule="exact"/>
                                  <w:ind w:left="604" w:right="280" w:hanging="600"/>
                                  <w:rPr>
                                    <w:rFonts w:hint="eastAsia" w:ascii="楷体" w:hAnsi="楷体" w:eastAsia="楷体" w:cs="楷体"/>
                                    <w:sz w:val="20"/>
                                    <w:szCs w:val="20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color w:val="231F20"/>
                                    <w:sz w:val="20"/>
                                    <w:szCs w:val="20"/>
                                    <w:lang w:eastAsia="zh-CN"/>
                                  </w:rPr>
                                  <w:t>用途：观赏、茶饮料、茶化妆品、茶食品等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7" o:spid="_x0000_s1026" o:spt="203" style="height:100.85pt;width:134.4pt;" coordorigin="8061,-1831" coordsize="2688,2017" o:gfxdata="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">
                <o:lock v:ext="edit" aspectratio="f"/>
                <v:group id="Group 448" o:spid="_x0000_s1026" o:spt="203" style="position:absolute;left:8061;top:-1831;height:2017;width:2688;" coordorigin="8061,-1831" coordsize="2688,2017" o:gfxdata="UEsDBAoAAAAAAIdO4kAAAAAAAAAAAAAAAAAEAAAAZHJzL1BLAwQUAAAACACHTuJAPSvb9b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mb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0r2/W7AAAA3A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450" o:spid="_x0000_s1026" o:spt="100" style="position:absolute;left:8064;top:-1831;height:1944;width:2683;" filled="f" stroked="t" coordsize="2683,1852" o:gfxdata="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W9Aq/&#10;AAAA3AAAAA8AAAAAAAAAAQAgAAAAIgAAAGRycy9kb3ducmV2LnhtbFBLAQIUABQAAAAIAIdO4kAz&#10;LwWeOwAAADkAAAAQAAAAAAAAAAEAIAAAAA4BAABkcnMvc2hhcGV4bWwueG1sUEsFBgAAAAAGAAYA&#10;WwEAALgDAAAAAA==&#10;" path="m113,0l48,2,1,48,0,113,0,1738,0,1776,14,1837,75,1851,2568,1852,2606,1851,2668,1837,2682,1776,2682,114,2682,76,2668,15,2606,1,113,0xe">
                    <v:path o:connectlocs="113,-1921;48,-1919;1,-1871;0,-1803;0,-97;0,-57;14,6;75,20;2568,22;2606,20;2668,6;2682,-57;2682,-1802;2682,-1842;2668,-1906;2606,-1920;113,-1921" o:connectangles="0,0,0,0,0,0,0,0,0,0,0,0,0,0,0,0,0"/>
                    <v:fill on="f" focussize="0,0"/>
                    <v:stroke weight="0.25pt" color="#231F20" joinstyle="round"/>
                    <v:imagedata o:title=""/>
                    <o:lock v:ext="edit" aspectratio="f"/>
                  </v:shape>
                  <v:shape id="Text Box 449" o:spid="_x0000_s1026" o:spt="202" type="#_x0000_t202" style="position:absolute;left:8061;top:-1729;height:1915;width:2688;" filled="f" stroked="f" coordsize="21600,21600" o:gfxdata="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K8rq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6" w:lineRule="exact"/>
                            <w:ind w:left="4" w:firstLine="1060"/>
                            <w:rPr>
                              <w:rFonts w:ascii="PMingLiU" w:hAnsi="PMingLiU" w:eastAsia="宋体" w:cs="PMingLiU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ascii="PMingLiU" w:hAnsi="PMingLiU" w:eastAsia="宋体" w:cs="PMingLiU"/>
                              <w:color w:val="231F20"/>
                              <w:sz w:val="24"/>
                              <w:szCs w:val="24"/>
                              <w:lang w:eastAsia="zh-CN"/>
                            </w:rPr>
                            <w:t>茶树</w:t>
                          </w:r>
                        </w:p>
                        <w:p>
                          <w:pPr>
                            <w:spacing w:before="88" w:line="240" w:lineRule="exact"/>
                            <w:ind w:left="604" w:right="480" w:hanging="600"/>
                            <w:rPr>
                              <w:rFonts w:hint="eastAsia" w:ascii="楷体" w:hAnsi="楷体" w:eastAsia="楷体" w:cs="楷体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习性：喜温、喜湿、喜阴气温</w:t>
                          </w:r>
                          <w:r>
                            <w:rPr>
                              <w:rFonts w:hint="eastAsia" w:ascii="楷体" w:hAnsi="楷体" w:eastAsia="楷体" w:cs="楷体"/>
                              <w:color w:val="231F20"/>
                              <w:w w:val="106"/>
                              <w:sz w:val="20"/>
                              <w:szCs w:val="20"/>
                              <w:lang w:eastAsia="zh-CN"/>
                            </w:rPr>
                            <w:t>15</w:t>
                          </w:r>
                          <w:r>
                            <w:rPr>
                              <w:rFonts w:hint="eastAsia" w:ascii="楷体" w:hAnsi="楷体" w:eastAsia="楷体" w:cs="楷体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～</w:t>
                          </w:r>
                          <w:r>
                            <w:rPr>
                              <w:rFonts w:hint="eastAsia" w:ascii="楷体" w:hAnsi="楷体" w:eastAsia="楷体" w:cs="楷体"/>
                              <w:color w:val="231F20"/>
                              <w:w w:val="103"/>
                              <w:sz w:val="20"/>
                              <w:szCs w:val="20"/>
                              <w:lang w:eastAsia="zh-CN"/>
                            </w:rPr>
                            <w:t>30℃</w:t>
                          </w:r>
                        </w:p>
                        <w:p>
                          <w:pPr>
                            <w:spacing w:line="240" w:lineRule="exact"/>
                            <w:ind w:left="604" w:right="80"/>
                            <w:rPr>
                              <w:rFonts w:hint="eastAsia" w:ascii="楷体" w:hAnsi="楷体" w:eastAsia="楷体" w:cs="楷体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年降水量</w:t>
                          </w:r>
                          <w:r>
                            <w:rPr>
                              <w:rFonts w:hint="eastAsia" w:ascii="楷体" w:hAnsi="楷体" w:eastAsia="楷体" w:cs="楷体"/>
                              <w:color w:val="231F20"/>
                              <w:w w:val="106"/>
                              <w:sz w:val="20"/>
                              <w:szCs w:val="20"/>
                              <w:lang w:eastAsia="zh-CN"/>
                            </w:rPr>
                            <w:t>800</w:t>
                          </w:r>
                          <w:r>
                            <w:rPr>
                              <w:rFonts w:hint="eastAsia" w:ascii="楷体" w:hAnsi="楷体" w:eastAsia="楷体" w:cs="楷体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毫米以上排水条件好的坡地</w:t>
                          </w:r>
                        </w:p>
                        <w:p>
                          <w:pPr>
                            <w:spacing w:line="240" w:lineRule="exact"/>
                            <w:ind w:left="604" w:right="280" w:hanging="600"/>
                            <w:rPr>
                              <w:rFonts w:hint="eastAsia" w:ascii="楷体" w:hAnsi="楷体" w:eastAsia="楷体" w:cs="楷体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用途：观赏、茶饮料、茶化妆品、茶食品等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pStyle w:val="3"/>
        <w:adjustRightInd w:val="0"/>
        <w:snapToGrid w:val="0"/>
        <w:spacing w:before="0"/>
        <w:ind w:left="0" w:right="1280" w:rightChars="582"/>
        <w:jc w:val="right"/>
        <w:rPr>
          <w:rFonts w:hint="eastAsia" w:eastAsia="宋体"/>
          <w:sz w:val="21"/>
          <w:szCs w:val="21"/>
          <w:lang w:eastAsia="zh-CN"/>
        </w:rPr>
      </w:pPr>
      <w:r>
        <w:rPr>
          <w:rFonts w:eastAsia="宋体"/>
          <w:color w:val="231F20"/>
          <w:w w:val="105"/>
          <w:sz w:val="21"/>
          <w:szCs w:val="21"/>
          <w:lang w:eastAsia="zh-CN"/>
        </w:rPr>
        <w:t>图20</w:t>
      </w:r>
    </w:p>
    <w:p>
      <w:pPr>
        <w:pStyle w:val="3"/>
        <w:adjustRightInd w:val="0"/>
        <w:snapToGrid w:val="0"/>
        <w:spacing w:before="0"/>
        <w:ind w:left="0" w:firstLine="481"/>
        <w:rPr>
          <w:rFonts w:eastAsia="宋体"/>
          <w:lang w:eastAsia="zh-CN"/>
        </w:rPr>
      </w:pPr>
      <w:r>
        <w:rPr>
          <w:rFonts w:hint="eastAsia" w:eastAsia="宋体"/>
          <w:color w:val="231F20"/>
          <w:lang w:eastAsia="zh-CN"/>
        </w:rPr>
        <w:t>____________________</w:t>
      </w:r>
      <w:r>
        <w:rPr>
          <w:rFonts w:eastAsia="宋体"/>
          <w:color w:val="231F20"/>
          <w:lang w:eastAsia="zh-CN"/>
        </w:rPr>
        <w:t>；</w:t>
      </w:r>
      <w:r>
        <w:rPr>
          <w:rFonts w:hint="eastAsia" w:eastAsia="宋体"/>
          <w:color w:val="231F20"/>
          <w:lang w:eastAsia="zh-CN"/>
        </w:rPr>
        <w:t>____________________</w:t>
      </w:r>
      <w:r>
        <w:rPr>
          <w:rFonts w:eastAsia="宋体"/>
          <w:color w:val="231F20"/>
          <w:lang w:eastAsia="zh-CN"/>
        </w:rPr>
        <w:t>；</w:t>
      </w:r>
      <w:r>
        <w:rPr>
          <w:rFonts w:hint="eastAsia" w:eastAsia="宋体"/>
          <w:color w:val="231F20"/>
          <w:lang w:eastAsia="zh-CN"/>
        </w:rPr>
        <w:t>____________________</w:t>
      </w:r>
      <w:r>
        <w:rPr>
          <w:rFonts w:eastAsia="宋体"/>
          <w:color w:val="231F20"/>
          <w:lang w:eastAsia="zh-CN"/>
        </w:rPr>
        <w:t>。</w:t>
      </w:r>
    </w:p>
    <w:p>
      <w:pPr>
        <w:pStyle w:val="3"/>
        <w:adjustRightInd w:val="0"/>
        <w:snapToGrid w:val="0"/>
        <w:spacing w:before="0"/>
        <w:ind w:left="0" w:firstLine="481"/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color w:val="231F20"/>
          <w:spacing w:val="5"/>
          <w:lang w:eastAsia="zh-CN"/>
        </w:rPr>
        <w:t>当地把“茶区变景区、茶园变公园、茶山变金山”作为发</w:t>
      </w:r>
      <w:r>
        <w:rPr>
          <w:rFonts w:hint="eastAsia" w:ascii="楷体" w:hAnsi="楷体" w:eastAsia="楷体" w:cs="楷体"/>
          <w:color w:val="231F20"/>
          <w:lang w:eastAsia="zh-CN"/>
        </w:rPr>
        <w:t>展目标，以“一片小茶叶”助力大别山革命老区脱贫致富。</w:t>
      </w:r>
    </w:p>
    <w:p>
      <w:pPr>
        <w:pStyle w:val="3"/>
        <w:adjustRightInd w:val="0"/>
        <w:snapToGrid w:val="0"/>
        <w:spacing w:before="0"/>
        <w:ind w:left="0"/>
        <w:rPr>
          <w:rFonts w:eastAsia="宋体"/>
          <w:lang w:eastAsia="zh-CN"/>
        </w:rPr>
      </w:pPr>
      <w:r>
        <w:rPr>
          <w:rFonts w:eastAsia="宋体"/>
          <w:color w:val="231F20"/>
          <w:spacing w:val="-22"/>
          <w:lang w:eastAsia="zh-CN"/>
        </w:rPr>
        <w:t>（5）请你为当地依托茶叶发展经济提出合理化建议（至少两条）。</w:t>
      </w:r>
    </w:p>
    <w:p>
      <w:pPr>
        <w:pStyle w:val="3"/>
        <w:adjustRightInd w:val="0"/>
        <w:snapToGrid w:val="0"/>
        <w:spacing w:before="0"/>
        <w:ind w:left="0" w:firstLine="481"/>
        <w:jc w:val="both"/>
        <w:rPr>
          <w:rFonts w:eastAsia="宋体"/>
          <w:color w:val="231F20"/>
        </w:rPr>
      </w:pPr>
      <w:r>
        <w:rPr>
          <w:rFonts w:eastAsia="宋体"/>
          <w:color w:val="231F20"/>
          <w:lang w:eastAsia="zh-CN"/>
        </w:rPr>
        <w:t>29.（9</w:t>
      </w:r>
      <w:r>
        <w:rPr>
          <w:rFonts w:eastAsia="宋体"/>
          <w:color w:val="231F20"/>
          <w:spacing w:val="5"/>
          <w:lang w:eastAsia="zh-CN"/>
        </w:rPr>
        <w:t>分）</w:t>
      </w:r>
      <w:r>
        <w:rPr>
          <w:rFonts w:hint="eastAsia" w:ascii="楷体" w:hAnsi="楷体" w:eastAsia="楷体" w:cs="楷体"/>
          <w:color w:val="231F20"/>
          <w:lang w:eastAsia="zh-CN"/>
        </w:rPr>
        <w:t>随着生活水平的提高，出境游逐渐走进人们的生活。中学生小明准备利用假期同家长一起出境旅游。依据所学地理知识，小明进行了出境游行前规划。</w:t>
      </w:r>
      <w:r>
        <w:rPr>
          <w:rFonts w:eastAsia="宋体"/>
          <w:color w:val="231F20"/>
        </w:rPr>
        <w:t>请同学们帮他共同完成。</w:t>
      </w:r>
    </w:p>
    <w:p>
      <w:r>
        <w:drawing>
          <wp:inline distT="0" distB="0" distL="0" distR="0">
            <wp:extent cx="5318760" cy="7685405"/>
            <wp:effectExtent l="0" t="0" r="15240" b="10795"/>
            <wp:docPr id="2067" name="图片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图片 206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</w:t>
      </w:r>
    </w:p>
    <w:sectPr>
      <w:footerReference r:id="rId3" w:type="default"/>
      <w:pgSz w:w="11910" w:h="16840"/>
      <w:pgMar w:top="1134" w:right="1134" w:bottom="1134" w:left="1134" w:header="0" w:footer="587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华光魏体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2962910</wp:posOffset>
              </wp:positionH>
              <wp:positionV relativeFrom="page">
                <wp:posOffset>10179685</wp:posOffset>
              </wp:positionV>
              <wp:extent cx="1612900" cy="152400"/>
              <wp:effectExtent l="635" t="0" r="0" b="254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20"/>
                            <w:rPr>
                              <w:rFonts w:ascii="PMingLiU" w:hAnsi="PMingLiU" w:eastAsia="宋体" w:cs="PMingLiU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MingLiU" w:hAnsi="PMingLiU" w:eastAsia="宋体" w:cs="PMingLiU"/>
                              <w:color w:val="231F20"/>
                              <w:sz w:val="20"/>
                              <w:szCs w:val="20"/>
                            </w:rPr>
                            <w:t>地理第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PMingLiU" w:hAnsi="PMingLiU" w:eastAsia="PMingLiU" w:cs="PMingLiU"/>
                              <w:color w:val="231F20"/>
                              <w:w w:val="106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PMingLiU" w:hAnsi="PMingLiU" w:eastAsia="宋体" w:cs="PMingLiU"/>
                              <w:color w:val="231F20"/>
                              <w:sz w:val="20"/>
                              <w:szCs w:val="20"/>
                            </w:rPr>
                            <w:t>页（共</w:t>
                          </w:r>
                          <w:r>
                            <w:rPr>
                              <w:rFonts w:ascii="PMingLiU" w:hAnsi="PMingLiU" w:eastAsia="宋体" w:cs="PMingLiU"/>
                              <w:color w:val="231F20"/>
                              <w:w w:val="106"/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rFonts w:ascii="PMingLiU" w:hAnsi="PMingLiU" w:eastAsia="宋体" w:cs="PMingLiU"/>
                              <w:color w:val="231F20"/>
                              <w:sz w:val="20"/>
                              <w:szCs w:val="20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233.3pt;margin-top:801.55pt;height:12pt;width:127pt;mso-position-horizontal-relative:page;mso-position-vertical-relative:page;z-index:-251658240;mso-width-relative:page;mso-height-relative:page;" filled="f" stroked="f" coordsize="21600,21600" o:gfxdata="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TBWfg2QAAAA0BAAAP&#10;AAAAAAAAAAEAIAAAACIAAABkcnMvZG93bnJldi54bWxQSwECFAAUAAAACACHTuJAZLiMzt4BAAC2&#10;AwAADgAAAAAAAAABACAAAAAoAQAAZHJzL2Uyb0RvYy54bWxQSwUGAAAAAAYABgBZAQAAe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20"/>
                      <w:rPr>
                        <w:rFonts w:ascii="PMingLiU" w:hAnsi="PMingLiU" w:eastAsia="宋体" w:cs="PMingLiU"/>
                        <w:sz w:val="20"/>
                        <w:szCs w:val="20"/>
                      </w:rPr>
                    </w:pPr>
                    <w:r>
                      <w:rPr>
                        <w:rFonts w:ascii="PMingLiU" w:hAnsi="PMingLiU" w:eastAsia="宋体" w:cs="PMingLiU"/>
                        <w:color w:val="231F20"/>
                        <w:sz w:val="20"/>
                        <w:szCs w:val="20"/>
                      </w:rPr>
                      <w:t>地理第</w:t>
                    </w:r>
                    <w:r>
                      <w:fldChar w:fldCharType="begin"/>
                    </w:r>
                    <w:r>
                      <w:rPr>
                        <w:rFonts w:ascii="PMingLiU" w:hAnsi="PMingLiU" w:eastAsia="PMingLiU" w:cs="PMingLiU"/>
                        <w:color w:val="231F20"/>
                        <w:w w:val="106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PMingLiU" w:hAnsi="PMingLiU" w:eastAsia="宋体" w:cs="PMingLiU"/>
                        <w:color w:val="231F20"/>
                        <w:sz w:val="20"/>
                        <w:szCs w:val="20"/>
                      </w:rPr>
                      <w:t>页（共</w:t>
                    </w:r>
                    <w:r>
                      <w:rPr>
                        <w:rFonts w:ascii="PMingLiU" w:hAnsi="PMingLiU" w:eastAsia="宋体" w:cs="PMingLiU"/>
                        <w:color w:val="231F20"/>
                        <w:w w:val="106"/>
                        <w:sz w:val="20"/>
                        <w:szCs w:val="20"/>
                      </w:rPr>
                      <w:t>10</w:t>
                    </w:r>
                    <w:r>
                      <w:rPr>
                        <w:rFonts w:ascii="PMingLiU" w:hAnsi="PMingLiU" w:eastAsia="宋体" w:cs="PMingLiU"/>
                        <w:color w:val="231F20"/>
                        <w:sz w:val="20"/>
                        <w:szCs w:val="20"/>
                      </w:rPr>
                      <w:t>页）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FE2C39"/>
    <w:multiLevelType w:val="singleLevel"/>
    <w:tmpl w:val="84FE2C39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9EB4E1B9"/>
    <w:multiLevelType w:val="singleLevel"/>
    <w:tmpl w:val="9EB4E1B9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42E"/>
    <w:rsid w:val="0013342E"/>
    <w:rsid w:val="004B4B4A"/>
    <w:rsid w:val="006C319E"/>
    <w:rsid w:val="009D1033"/>
    <w:rsid w:val="009D4291"/>
    <w:rsid w:val="00B316E3"/>
    <w:rsid w:val="024D27CC"/>
    <w:rsid w:val="08E70ECE"/>
    <w:rsid w:val="2356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ind w:left="3073"/>
      <w:outlineLvl w:val="0"/>
    </w:pPr>
    <w:rPr>
      <w:rFonts w:ascii="宋体" w:hAnsi="宋体" w:eastAsia="宋体"/>
      <w:sz w:val="28"/>
      <w:szCs w:val="28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spacing w:before="46"/>
      <w:ind w:left="595"/>
    </w:pPr>
    <w:rPr>
      <w:rFonts w:ascii="PMingLiU" w:hAnsi="PMingLiU" w:eastAsia="PMingLiU"/>
      <w:sz w:val="24"/>
      <w:szCs w:val="24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622</Words>
  <Characters>3547</Characters>
  <Lines>29</Lines>
  <Paragraphs>8</Paragraphs>
  <TotalTime>1</TotalTime>
  <ScaleCrop>false</ScaleCrop>
  <LinksUpToDate>false</LinksUpToDate>
  <CharactersWithSpaces>4161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2020-06-30T14:40:00Z</dcterms:created>
  <dc:creator>86137</dc:creator>
  <cp:lastModifiedBy>倪明</cp:lastModifiedBy>
  <dcterms:modified xsi:type="dcterms:W3CDTF">2020-07-01T13:56:38Z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2020-06-12T00:00:00Z</vt:filetime>
  </property>
  <property fmtid="{D5CDD505-2E9C-101B-9397-08002B2CF9AE}" pid="3" name="Creator">
    <vt:lpwstr>Adobe InDesign CS5 (7.0.2)</vt:lpwstr>
  </property>
  <property fmtid="{D5CDD505-2E9C-101B-9397-08002B2CF9AE}" pid="4" name="LastSaved">
    <vt:filetime>2020-06-30T00:00:00Z</vt:filetime>
  </property>
  <property fmtid="{D5CDD505-2E9C-101B-9397-08002B2CF9AE}" pid="5" name="KSOProductBuildVer">
    <vt:lpwstr>2052-11.1.0.9740</vt:lpwstr>
  </property>
</Properties>
</file>